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46C1B" w14:textId="6AAF2488" w:rsidR="00251168" w:rsidRDefault="00251168" w:rsidP="00251168">
      <w:pPr>
        <w:pStyle w:val="CRCoverPage"/>
        <w:tabs>
          <w:tab w:val="right" w:pos="9639"/>
        </w:tabs>
        <w:spacing w:after="0"/>
        <w:rPr>
          <w:b/>
          <w:i/>
          <w:noProof/>
          <w:sz w:val="28"/>
        </w:rPr>
      </w:pPr>
      <w:bookmarkStart w:id="0" w:name="_Toc60776990"/>
      <w:bookmarkStart w:id="1" w:name="_Toc17818172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TSG-RAN2 Meeting #1</w:t>
      </w:r>
      <w:r w:rsidR="00540830">
        <w:rPr>
          <w:b/>
          <w:sz w:val="24"/>
        </w:rPr>
        <w:t>31</w:t>
      </w:r>
      <w:r w:rsidR="00C00AF8">
        <w:rPr>
          <w:b/>
          <w:sz w:val="24"/>
        </w:rPr>
        <w:t>-bis</w:t>
      </w:r>
      <w:r>
        <w:rPr>
          <w:b/>
          <w:i/>
          <w:noProof/>
          <w:sz w:val="28"/>
        </w:rPr>
        <w:tab/>
      </w:r>
      <w:r w:rsidR="00C00AF8">
        <w:rPr>
          <w:b/>
          <w:i/>
          <w:noProof/>
          <w:sz w:val="28"/>
        </w:rPr>
        <w:t>R2-2</w:t>
      </w:r>
      <w:r w:rsidR="006B4364">
        <w:rPr>
          <w:b/>
          <w:i/>
          <w:noProof/>
          <w:sz w:val="28"/>
        </w:rPr>
        <w:t>50755</w:t>
      </w:r>
      <w:r w:rsidR="00430448">
        <w:rPr>
          <w:b/>
          <w:i/>
          <w:noProof/>
          <w:sz w:val="28"/>
        </w:rPr>
        <w:t>4</w:t>
      </w:r>
    </w:p>
    <w:p w14:paraId="0FF4154A" w14:textId="2B344DB9" w:rsidR="00251168" w:rsidRDefault="00C00AF8" w:rsidP="00251168">
      <w:pPr>
        <w:pStyle w:val="CRCoverPage"/>
        <w:outlineLvl w:val="0"/>
        <w:rPr>
          <w:b/>
          <w:noProof/>
          <w:sz w:val="24"/>
        </w:rPr>
      </w:pPr>
      <w:r>
        <w:rPr>
          <w:b/>
          <w:noProof/>
          <w:sz w:val="24"/>
        </w:rPr>
        <w:t>Prague</w:t>
      </w:r>
      <w:r w:rsidR="00540830" w:rsidRPr="00540830">
        <w:rPr>
          <w:b/>
          <w:noProof/>
          <w:sz w:val="24"/>
        </w:rPr>
        <w:t xml:space="preserve">, </w:t>
      </w:r>
      <w:r>
        <w:rPr>
          <w:b/>
          <w:noProof/>
          <w:sz w:val="24"/>
        </w:rPr>
        <w:t>Cz</w:t>
      </w:r>
      <w:r w:rsidR="00625946">
        <w:rPr>
          <w:b/>
          <w:noProof/>
          <w:sz w:val="24"/>
        </w:rPr>
        <w:t>ech Republic</w:t>
      </w:r>
      <w:r>
        <w:rPr>
          <w:b/>
          <w:noProof/>
          <w:sz w:val="24"/>
        </w:rPr>
        <w:t>, 13th - 17</w:t>
      </w:r>
      <w:r w:rsidR="00540830" w:rsidRPr="00540830">
        <w:rPr>
          <w:b/>
          <w:noProof/>
          <w:sz w:val="24"/>
        </w:rPr>
        <w:t xml:space="preserve">th </w:t>
      </w:r>
      <w:r>
        <w:rPr>
          <w:b/>
          <w:noProof/>
          <w:sz w:val="24"/>
        </w:rPr>
        <w:t>Oc</w:t>
      </w:r>
      <w:r w:rsidR="00540830" w:rsidRPr="00540830">
        <w:rPr>
          <w:b/>
          <w:noProof/>
          <w:sz w:val="24"/>
        </w:rPr>
        <w:t>t</w:t>
      </w:r>
      <w:r>
        <w:rPr>
          <w:b/>
          <w:noProof/>
          <w:sz w:val="24"/>
        </w:rPr>
        <w:t>ober</w:t>
      </w:r>
      <w:r w:rsidR="00540830" w:rsidRPr="00540830">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168" w14:paraId="5ED24640" w14:textId="77777777" w:rsidTr="0018358C">
        <w:tc>
          <w:tcPr>
            <w:tcW w:w="9641" w:type="dxa"/>
            <w:gridSpan w:val="9"/>
            <w:tcBorders>
              <w:top w:val="single" w:sz="4" w:space="0" w:color="auto"/>
              <w:left w:val="single" w:sz="4" w:space="0" w:color="auto"/>
              <w:right w:val="single" w:sz="4" w:space="0" w:color="auto"/>
            </w:tcBorders>
          </w:tcPr>
          <w:p w14:paraId="21E16451" w14:textId="77777777" w:rsidR="00251168" w:rsidRDefault="00251168" w:rsidP="0018358C">
            <w:pPr>
              <w:pStyle w:val="CRCoverPage"/>
              <w:spacing w:after="0"/>
              <w:jc w:val="right"/>
              <w:rPr>
                <w:i/>
                <w:noProof/>
              </w:rPr>
            </w:pPr>
            <w:r>
              <w:rPr>
                <w:i/>
                <w:noProof/>
                <w:sz w:val="14"/>
              </w:rPr>
              <w:t>CR-Form-v12.3</w:t>
            </w:r>
          </w:p>
        </w:tc>
      </w:tr>
      <w:tr w:rsidR="00251168" w14:paraId="3242C157" w14:textId="77777777" w:rsidTr="0018358C">
        <w:tc>
          <w:tcPr>
            <w:tcW w:w="9641" w:type="dxa"/>
            <w:gridSpan w:val="9"/>
            <w:tcBorders>
              <w:left w:val="single" w:sz="4" w:space="0" w:color="auto"/>
              <w:right w:val="single" w:sz="4" w:space="0" w:color="auto"/>
            </w:tcBorders>
          </w:tcPr>
          <w:p w14:paraId="43DDE263" w14:textId="77777777" w:rsidR="00251168" w:rsidRDefault="00251168" w:rsidP="0018358C">
            <w:pPr>
              <w:pStyle w:val="CRCoverPage"/>
              <w:spacing w:after="0"/>
              <w:jc w:val="center"/>
              <w:rPr>
                <w:noProof/>
              </w:rPr>
            </w:pPr>
            <w:r>
              <w:rPr>
                <w:b/>
                <w:noProof/>
                <w:sz w:val="32"/>
              </w:rPr>
              <w:t>CHANGE REQUEST</w:t>
            </w:r>
          </w:p>
        </w:tc>
      </w:tr>
      <w:tr w:rsidR="00251168" w14:paraId="04DF57FA" w14:textId="77777777" w:rsidTr="0018358C">
        <w:tc>
          <w:tcPr>
            <w:tcW w:w="9641" w:type="dxa"/>
            <w:gridSpan w:val="9"/>
            <w:tcBorders>
              <w:left w:val="single" w:sz="4" w:space="0" w:color="auto"/>
              <w:right w:val="single" w:sz="4" w:space="0" w:color="auto"/>
            </w:tcBorders>
          </w:tcPr>
          <w:p w14:paraId="45FFE41F" w14:textId="77777777" w:rsidR="00251168" w:rsidRDefault="00251168" w:rsidP="0018358C">
            <w:pPr>
              <w:pStyle w:val="CRCoverPage"/>
              <w:spacing w:after="0"/>
              <w:rPr>
                <w:noProof/>
                <w:sz w:val="8"/>
                <w:szCs w:val="8"/>
              </w:rPr>
            </w:pPr>
          </w:p>
        </w:tc>
      </w:tr>
      <w:tr w:rsidR="00251168" w14:paraId="3997A7E7" w14:textId="77777777" w:rsidTr="0018358C">
        <w:tc>
          <w:tcPr>
            <w:tcW w:w="142" w:type="dxa"/>
            <w:tcBorders>
              <w:left w:val="single" w:sz="4" w:space="0" w:color="auto"/>
            </w:tcBorders>
          </w:tcPr>
          <w:p w14:paraId="073EB5B7" w14:textId="77777777" w:rsidR="00251168" w:rsidRDefault="00251168" w:rsidP="0018358C">
            <w:pPr>
              <w:pStyle w:val="CRCoverPage"/>
              <w:spacing w:after="0"/>
              <w:jc w:val="right"/>
              <w:rPr>
                <w:noProof/>
              </w:rPr>
            </w:pPr>
          </w:p>
        </w:tc>
        <w:tc>
          <w:tcPr>
            <w:tcW w:w="1559" w:type="dxa"/>
            <w:shd w:val="pct30" w:color="FFFF00" w:fill="auto"/>
          </w:tcPr>
          <w:p w14:paraId="0BCDE12F" w14:textId="1D2D33E2" w:rsidR="00251168" w:rsidRPr="00410371" w:rsidRDefault="00251168" w:rsidP="0018358C">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D6E9F">
              <w:rPr>
                <w:b/>
                <w:noProof/>
                <w:sz w:val="28"/>
              </w:rPr>
              <w:t>31</w:t>
            </w:r>
          </w:p>
        </w:tc>
        <w:tc>
          <w:tcPr>
            <w:tcW w:w="709" w:type="dxa"/>
          </w:tcPr>
          <w:p w14:paraId="74448849" w14:textId="77777777" w:rsidR="00251168" w:rsidRDefault="00251168" w:rsidP="0018358C">
            <w:pPr>
              <w:pStyle w:val="CRCoverPage"/>
              <w:spacing w:after="0"/>
              <w:jc w:val="center"/>
              <w:rPr>
                <w:noProof/>
              </w:rPr>
            </w:pPr>
            <w:r>
              <w:rPr>
                <w:b/>
                <w:noProof/>
                <w:sz w:val="28"/>
              </w:rPr>
              <w:t>CR</w:t>
            </w:r>
          </w:p>
        </w:tc>
        <w:tc>
          <w:tcPr>
            <w:tcW w:w="1276" w:type="dxa"/>
            <w:shd w:val="pct30" w:color="FFFF00" w:fill="auto"/>
          </w:tcPr>
          <w:p w14:paraId="042D4BEA" w14:textId="2B8198B0" w:rsidR="00251168" w:rsidRPr="00410371" w:rsidRDefault="000E7368" w:rsidP="0018358C">
            <w:pPr>
              <w:pStyle w:val="CRCoverPage"/>
              <w:spacing w:after="0"/>
              <w:jc w:val="center"/>
              <w:rPr>
                <w:noProof/>
              </w:rPr>
            </w:pPr>
            <w:r w:rsidRPr="00911CE7">
              <w:rPr>
                <w:b/>
                <w:sz w:val="28"/>
                <w:lang w:eastAsia="zh-CN"/>
              </w:rPr>
              <w:t>5545</w:t>
            </w:r>
          </w:p>
        </w:tc>
        <w:tc>
          <w:tcPr>
            <w:tcW w:w="709" w:type="dxa"/>
          </w:tcPr>
          <w:p w14:paraId="58C5F8FE" w14:textId="77777777" w:rsidR="00251168" w:rsidRDefault="00251168" w:rsidP="0018358C">
            <w:pPr>
              <w:pStyle w:val="CRCoverPage"/>
              <w:tabs>
                <w:tab w:val="right" w:pos="625"/>
              </w:tabs>
              <w:spacing w:after="0"/>
              <w:jc w:val="center"/>
              <w:rPr>
                <w:noProof/>
              </w:rPr>
            </w:pPr>
            <w:r>
              <w:rPr>
                <w:b/>
                <w:bCs/>
                <w:noProof/>
                <w:sz w:val="28"/>
              </w:rPr>
              <w:t>rev</w:t>
            </w:r>
          </w:p>
        </w:tc>
        <w:tc>
          <w:tcPr>
            <w:tcW w:w="992" w:type="dxa"/>
            <w:shd w:val="pct30" w:color="FFFF00" w:fill="auto"/>
          </w:tcPr>
          <w:p w14:paraId="3DEE0FD3" w14:textId="77777777" w:rsidR="00251168" w:rsidRPr="00410371" w:rsidRDefault="00251168" w:rsidP="0018358C">
            <w:pPr>
              <w:pStyle w:val="CRCoverPage"/>
              <w:spacing w:after="0"/>
              <w:jc w:val="center"/>
              <w:rPr>
                <w:b/>
                <w:noProof/>
              </w:rPr>
            </w:pPr>
            <w:r>
              <w:rPr>
                <w:b/>
                <w:sz w:val="28"/>
                <w:lang w:eastAsia="zh-CN"/>
              </w:rPr>
              <w:t>-</w:t>
            </w:r>
          </w:p>
        </w:tc>
        <w:tc>
          <w:tcPr>
            <w:tcW w:w="2410" w:type="dxa"/>
          </w:tcPr>
          <w:p w14:paraId="70E1EC8A" w14:textId="77777777" w:rsidR="00251168" w:rsidRDefault="00251168" w:rsidP="001835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C50A3" w14:textId="05FB7CE0" w:rsidR="00251168" w:rsidRPr="00410371" w:rsidRDefault="001652FF" w:rsidP="008E5D77">
            <w:pPr>
              <w:pStyle w:val="CRCoverPage"/>
              <w:spacing w:after="0"/>
              <w:jc w:val="center"/>
              <w:rPr>
                <w:noProof/>
                <w:sz w:val="28"/>
              </w:rPr>
            </w:pPr>
            <w:r w:rsidRPr="001652FF">
              <w:rPr>
                <w:b/>
                <w:sz w:val="28"/>
              </w:rPr>
              <w:t>1</w:t>
            </w:r>
            <w:r w:rsidR="008E5D77">
              <w:rPr>
                <w:b/>
                <w:sz w:val="28"/>
              </w:rPr>
              <w:t>7.14</w:t>
            </w:r>
            <w:r w:rsidRPr="001652FF">
              <w:rPr>
                <w:b/>
                <w:sz w:val="28"/>
              </w:rPr>
              <w:t>.0</w:t>
            </w:r>
          </w:p>
        </w:tc>
        <w:tc>
          <w:tcPr>
            <w:tcW w:w="143" w:type="dxa"/>
            <w:tcBorders>
              <w:right w:val="single" w:sz="4" w:space="0" w:color="auto"/>
            </w:tcBorders>
          </w:tcPr>
          <w:p w14:paraId="72EE4345" w14:textId="77777777" w:rsidR="00251168" w:rsidRDefault="00251168" w:rsidP="0018358C">
            <w:pPr>
              <w:pStyle w:val="CRCoverPage"/>
              <w:spacing w:after="0"/>
              <w:rPr>
                <w:noProof/>
              </w:rPr>
            </w:pPr>
          </w:p>
        </w:tc>
      </w:tr>
      <w:tr w:rsidR="00251168" w14:paraId="4AB4E916" w14:textId="77777777" w:rsidTr="0018358C">
        <w:tc>
          <w:tcPr>
            <w:tcW w:w="9641" w:type="dxa"/>
            <w:gridSpan w:val="9"/>
            <w:tcBorders>
              <w:left w:val="single" w:sz="4" w:space="0" w:color="auto"/>
              <w:right w:val="single" w:sz="4" w:space="0" w:color="auto"/>
            </w:tcBorders>
          </w:tcPr>
          <w:p w14:paraId="0A1109E2" w14:textId="77777777" w:rsidR="00251168" w:rsidRDefault="00251168" w:rsidP="0018358C">
            <w:pPr>
              <w:pStyle w:val="CRCoverPage"/>
              <w:spacing w:after="0"/>
              <w:rPr>
                <w:noProof/>
              </w:rPr>
            </w:pPr>
          </w:p>
        </w:tc>
      </w:tr>
      <w:tr w:rsidR="00251168" w14:paraId="62987612" w14:textId="77777777" w:rsidTr="0018358C">
        <w:tc>
          <w:tcPr>
            <w:tcW w:w="9641" w:type="dxa"/>
            <w:gridSpan w:val="9"/>
            <w:tcBorders>
              <w:top w:val="single" w:sz="4" w:space="0" w:color="auto"/>
            </w:tcBorders>
          </w:tcPr>
          <w:p w14:paraId="195EBD7F" w14:textId="77777777" w:rsidR="00251168" w:rsidRPr="00F25D98" w:rsidRDefault="00251168" w:rsidP="0018358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51168" w14:paraId="41FCD5AB" w14:textId="77777777" w:rsidTr="0018358C">
        <w:tc>
          <w:tcPr>
            <w:tcW w:w="9641" w:type="dxa"/>
            <w:gridSpan w:val="9"/>
          </w:tcPr>
          <w:p w14:paraId="0DF66E94" w14:textId="77777777" w:rsidR="00251168" w:rsidRDefault="00251168" w:rsidP="0018358C">
            <w:pPr>
              <w:pStyle w:val="CRCoverPage"/>
              <w:spacing w:after="0"/>
              <w:rPr>
                <w:noProof/>
                <w:sz w:val="8"/>
                <w:szCs w:val="8"/>
              </w:rPr>
            </w:pPr>
          </w:p>
        </w:tc>
      </w:tr>
    </w:tbl>
    <w:p w14:paraId="1B9DD9EA" w14:textId="77777777" w:rsidR="00251168" w:rsidRDefault="00251168" w:rsidP="002511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168" w14:paraId="3E7ABDA6" w14:textId="77777777" w:rsidTr="0018358C">
        <w:tc>
          <w:tcPr>
            <w:tcW w:w="2835" w:type="dxa"/>
          </w:tcPr>
          <w:p w14:paraId="11BDA2DA" w14:textId="77777777" w:rsidR="00251168" w:rsidRDefault="00251168" w:rsidP="0018358C">
            <w:pPr>
              <w:pStyle w:val="CRCoverPage"/>
              <w:tabs>
                <w:tab w:val="right" w:pos="2751"/>
              </w:tabs>
              <w:spacing w:after="0"/>
              <w:rPr>
                <w:b/>
                <w:i/>
                <w:noProof/>
              </w:rPr>
            </w:pPr>
            <w:r>
              <w:rPr>
                <w:b/>
                <w:i/>
                <w:noProof/>
              </w:rPr>
              <w:t>Proposed change affects:</w:t>
            </w:r>
          </w:p>
        </w:tc>
        <w:tc>
          <w:tcPr>
            <w:tcW w:w="1418" w:type="dxa"/>
          </w:tcPr>
          <w:p w14:paraId="331D4B8E" w14:textId="77777777" w:rsidR="00251168" w:rsidRDefault="00251168" w:rsidP="001835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84F92" w14:textId="77777777" w:rsidR="00251168" w:rsidRDefault="00251168" w:rsidP="0018358C">
            <w:pPr>
              <w:pStyle w:val="CRCoverPage"/>
              <w:spacing w:after="0"/>
              <w:jc w:val="center"/>
              <w:rPr>
                <w:b/>
                <w:caps/>
                <w:noProof/>
              </w:rPr>
            </w:pPr>
          </w:p>
        </w:tc>
        <w:tc>
          <w:tcPr>
            <w:tcW w:w="709" w:type="dxa"/>
            <w:tcBorders>
              <w:left w:val="single" w:sz="4" w:space="0" w:color="auto"/>
            </w:tcBorders>
          </w:tcPr>
          <w:p w14:paraId="3C41445E" w14:textId="77777777" w:rsidR="00251168" w:rsidRDefault="00251168" w:rsidP="001835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8AA0F" w14:textId="77777777" w:rsidR="00251168" w:rsidRDefault="00251168" w:rsidP="0018358C">
            <w:pPr>
              <w:pStyle w:val="CRCoverPage"/>
              <w:spacing w:after="0"/>
              <w:jc w:val="center"/>
              <w:rPr>
                <w:b/>
                <w:caps/>
                <w:noProof/>
              </w:rPr>
            </w:pPr>
            <w:r w:rsidRPr="00990DE1">
              <w:rPr>
                <w:b/>
                <w:caps/>
                <w:lang w:eastAsia="zh-CN"/>
              </w:rPr>
              <w:t>X</w:t>
            </w:r>
          </w:p>
        </w:tc>
        <w:tc>
          <w:tcPr>
            <w:tcW w:w="2126" w:type="dxa"/>
          </w:tcPr>
          <w:p w14:paraId="2ED0C81C" w14:textId="77777777" w:rsidR="00251168" w:rsidRDefault="00251168" w:rsidP="001835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998AA" w14:textId="30AF0B54" w:rsidR="00251168" w:rsidRDefault="009172C8" w:rsidP="0018358C">
            <w:pPr>
              <w:pStyle w:val="CRCoverPage"/>
              <w:spacing w:after="0"/>
              <w:jc w:val="center"/>
              <w:rPr>
                <w:b/>
                <w:caps/>
                <w:noProof/>
              </w:rPr>
            </w:pPr>
            <w:r>
              <w:rPr>
                <w:b/>
                <w:caps/>
                <w:noProof/>
              </w:rPr>
              <w:t>x</w:t>
            </w:r>
          </w:p>
        </w:tc>
        <w:tc>
          <w:tcPr>
            <w:tcW w:w="1418" w:type="dxa"/>
            <w:tcBorders>
              <w:left w:val="nil"/>
            </w:tcBorders>
          </w:tcPr>
          <w:p w14:paraId="118277F8" w14:textId="77777777" w:rsidR="00251168" w:rsidRDefault="00251168" w:rsidP="001835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2023" w14:textId="77777777" w:rsidR="00251168" w:rsidRDefault="00251168" w:rsidP="0018358C">
            <w:pPr>
              <w:pStyle w:val="CRCoverPage"/>
              <w:spacing w:after="0"/>
              <w:jc w:val="center"/>
              <w:rPr>
                <w:b/>
                <w:bCs/>
                <w:caps/>
                <w:noProof/>
              </w:rPr>
            </w:pPr>
          </w:p>
        </w:tc>
      </w:tr>
    </w:tbl>
    <w:p w14:paraId="05CA6878" w14:textId="77777777" w:rsidR="00251168" w:rsidRDefault="00251168" w:rsidP="002511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168" w14:paraId="1411142A" w14:textId="77777777" w:rsidTr="0018358C">
        <w:tc>
          <w:tcPr>
            <w:tcW w:w="9640" w:type="dxa"/>
            <w:gridSpan w:val="11"/>
          </w:tcPr>
          <w:p w14:paraId="41166AEE" w14:textId="77777777" w:rsidR="00251168" w:rsidRDefault="00251168" w:rsidP="0018358C">
            <w:pPr>
              <w:pStyle w:val="CRCoverPage"/>
              <w:spacing w:after="0"/>
              <w:rPr>
                <w:noProof/>
                <w:sz w:val="8"/>
                <w:szCs w:val="8"/>
              </w:rPr>
            </w:pPr>
          </w:p>
        </w:tc>
      </w:tr>
      <w:tr w:rsidR="00251168" w14:paraId="370B78C4" w14:textId="77777777" w:rsidTr="0018358C">
        <w:tc>
          <w:tcPr>
            <w:tcW w:w="1843" w:type="dxa"/>
            <w:tcBorders>
              <w:top w:val="single" w:sz="4" w:space="0" w:color="auto"/>
              <w:left w:val="single" w:sz="4" w:space="0" w:color="auto"/>
            </w:tcBorders>
          </w:tcPr>
          <w:p w14:paraId="6E3F51B7" w14:textId="77777777" w:rsidR="00251168" w:rsidRDefault="00251168" w:rsidP="00183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2EDE1B" w14:textId="4F3AE867" w:rsidR="00251168" w:rsidRDefault="00D7427F" w:rsidP="0018358C">
            <w:pPr>
              <w:pStyle w:val="CRCoverPage"/>
              <w:spacing w:after="0"/>
              <w:ind w:left="100"/>
              <w:rPr>
                <w:noProof/>
              </w:rPr>
            </w:pPr>
            <w:r>
              <w:t xml:space="preserve">Correction on </w:t>
            </w:r>
            <w:proofErr w:type="spellStart"/>
            <w:r>
              <w:t>SCGFailureInformation</w:t>
            </w:r>
            <w:proofErr w:type="spellEnd"/>
          </w:p>
        </w:tc>
      </w:tr>
      <w:tr w:rsidR="00251168" w14:paraId="1133B2C0" w14:textId="77777777" w:rsidTr="0018358C">
        <w:tc>
          <w:tcPr>
            <w:tcW w:w="1843" w:type="dxa"/>
            <w:tcBorders>
              <w:left w:val="single" w:sz="4" w:space="0" w:color="auto"/>
            </w:tcBorders>
          </w:tcPr>
          <w:p w14:paraId="4E24D191" w14:textId="77777777" w:rsidR="00251168" w:rsidRDefault="00251168" w:rsidP="0018358C">
            <w:pPr>
              <w:pStyle w:val="CRCoverPage"/>
              <w:spacing w:after="0"/>
              <w:rPr>
                <w:b/>
                <w:i/>
                <w:noProof/>
                <w:sz w:val="8"/>
                <w:szCs w:val="8"/>
              </w:rPr>
            </w:pPr>
          </w:p>
        </w:tc>
        <w:tc>
          <w:tcPr>
            <w:tcW w:w="7797" w:type="dxa"/>
            <w:gridSpan w:val="10"/>
            <w:tcBorders>
              <w:right w:val="single" w:sz="4" w:space="0" w:color="auto"/>
            </w:tcBorders>
          </w:tcPr>
          <w:p w14:paraId="758883C2" w14:textId="77777777" w:rsidR="00251168" w:rsidRDefault="00251168" w:rsidP="0018358C">
            <w:pPr>
              <w:pStyle w:val="CRCoverPage"/>
              <w:spacing w:after="0"/>
              <w:rPr>
                <w:noProof/>
                <w:sz w:val="8"/>
                <w:szCs w:val="8"/>
              </w:rPr>
            </w:pPr>
          </w:p>
        </w:tc>
      </w:tr>
      <w:tr w:rsidR="00251168" w14:paraId="1A3B6489" w14:textId="77777777" w:rsidTr="0018358C">
        <w:tc>
          <w:tcPr>
            <w:tcW w:w="1843" w:type="dxa"/>
            <w:tcBorders>
              <w:left w:val="single" w:sz="4" w:space="0" w:color="auto"/>
            </w:tcBorders>
          </w:tcPr>
          <w:p w14:paraId="075D1A3D" w14:textId="77777777" w:rsidR="00251168" w:rsidRDefault="00251168" w:rsidP="00183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44944" w14:textId="12255041" w:rsidR="00251168" w:rsidRDefault="009D6E9F" w:rsidP="00A80393">
            <w:pPr>
              <w:pStyle w:val="CRCoverPage"/>
              <w:spacing w:after="0"/>
              <w:ind w:left="100"/>
              <w:rPr>
                <w:noProof/>
              </w:rPr>
            </w:pPr>
            <w:r>
              <w:rPr>
                <w:noProof/>
              </w:rPr>
              <w:t>Samsung</w:t>
            </w:r>
            <w:r w:rsidR="00706483">
              <w:rPr>
                <w:noProof/>
              </w:rPr>
              <w:t>,</w:t>
            </w:r>
            <w:r w:rsidR="00F87206">
              <w:rPr>
                <w:noProof/>
              </w:rPr>
              <w:t xml:space="preserve"> </w:t>
            </w:r>
            <w:r w:rsidR="00706483">
              <w:rPr>
                <w:noProof/>
              </w:rPr>
              <w:t>Ericsson</w:t>
            </w:r>
          </w:p>
        </w:tc>
      </w:tr>
      <w:tr w:rsidR="00251168" w14:paraId="4FF0CD00" w14:textId="77777777" w:rsidTr="0018358C">
        <w:tc>
          <w:tcPr>
            <w:tcW w:w="1843" w:type="dxa"/>
            <w:tcBorders>
              <w:left w:val="single" w:sz="4" w:space="0" w:color="auto"/>
            </w:tcBorders>
          </w:tcPr>
          <w:p w14:paraId="738CA366" w14:textId="77777777" w:rsidR="00251168" w:rsidRDefault="00251168" w:rsidP="00183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572C4" w14:textId="77777777" w:rsidR="00251168" w:rsidRDefault="00251168" w:rsidP="0018358C">
            <w:pPr>
              <w:pStyle w:val="CRCoverPage"/>
              <w:spacing w:after="0"/>
              <w:ind w:left="100"/>
              <w:rPr>
                <w:noProof/>
              </w:rPr>
            </w:pPr>
            <w:r w:rsidRPr="00036CA2">
              <w:rPr>
                <w:noProof/>
              </w:rPr>
              <w:t>R2</w:t>
            </w:r>
          </w:p>
        </w:tc>
      </w:tr>
      <w:tr w:rsidR="00251168" w14:paraId="7087DE41" w14:textId="77777777" w:rsidTr="0018358C">
        <w:tc>
          <w:tcPr>
            <w:tcW w:w="1843" w:type="dxa"/>
            <w:tcBorders>
              <w:left w:val="single" w:sz="4" w:space="0" w:color="auto"/>
            </w:tcBorders>
          </w:tcPr>
          <w:p w14:paraId="63F56652" w14:textId="77777777" w:rsidR="00251168" w:rsidRDefault="00251168" w:rsidP="0018358C">
            <w:pPr>
              <w:pStyle w:val="CRCoverPage"/>
              <w:spacing w:after="0"/>
              <w:rPr>
                <w:b/>
                <w:i/>
                <w:noProof/>
                <w:sz w:val="8"/>
                <w:szCs w:val="8"/>
              </w:rPr>
            </w:pPr>
          </w:p>
        </w:tc>
        <w:tc>
          <w:tcPr>
            <w:tcW w:w="7797" w:type="dxa"/>
            <w:gridSpan w:val="10"/>
            <w:tcBorders>
              <w:right w:val="single" w:sz="4" w:space="0" w:color="auto"/>
            </w:tcBorders>
          </w:tcPr>
          <w:p w14:paraId="58633227" w14:textId="77777777" w:rsidR="00251168" w:rsidRDefault="00251168" w:rsidP="0018358C">
            <w:pPr>
              <w:pStyle w:val="CRCoverPage"/>
              <w:spacing w:after="0"/>
              <w:rPr>
                <w:noProof/>
                <w:sz w:val="8"/>
                <w:szCs w:val="8"/>
              </w:rPr>
            </w:pPr>
          </w:p>
        </w:tc>
      </w:tr>
      <w:tr w:rsidR="00251168" w14:paraId="5D5488F2" w14:textId="77777777" w:rsidTr="0018358C">
        <w:tc>
          <w:tcPr>
            <w:tcW w:w="1843" w:type="dxa"/>
            <w:tcBorders>
              <w:left w:val="single" w:sz="4" w:space="0" w:color="auto"/>
            </w:tcBorders>
          </w:tcPr>
          <w:p w14:paraId="27664685" w14:textId="77777777" w:rsidR="00251168" w:rsidRDefault="00251168" w:rsidP="0018358C">
            <w:pPr>
              <w:pStyle w:val="CRCoverPage"/>
              <w:tabs>
                <w:tab w:val="right" w:pos="1759"/>
              </w:tabs>
              <w:spacing w:after="0"/>
              <w:rPr>
                <w:b/>
                <w:i/>
                <w:noProof/>
              </w:rPr>
            </w:pPr>
            <w:r>
              <w:rPr>
                <w:b/>
                <w:i/>
                <w:noProof/>
              </w:rPr>
              <w:t>Work item code:</w:t>
            </w:r>
          </w:p>
        </w:tc>
        <w:tc>
          <w:tcPr>
            <w:tcW w:w="3686" w:type="dxa"/>
            <w:gridSpan w:val="5"/>
            <w:shd w:val="pct30" w:color="FFFF00" w:fill="auto"/>
          </w:tcPr>
          <w:p w14:paraId="19AC2D2B" w14:textId="28F5F9EA" w:rsidR="00251168" w:rsidRDefault="009D6E9F" w:rsidP="0018358C">
            <w:pPr>
              <w:pStyle w:val="CRCoverPage"/>
              <w:spacing w:after="0"/>
              <w:ind w:left="100"/>
              <w:rPr>
                <w:noProof/>
              </w:rPr>
            </w:pPr>
            <w:r w:rsidRPr="009D6E9F">
              <w:rPr>
                <w:noProof/>
              </w:rPr>
              <w:t>NR_ENDC_SON_MDT_enh-Core</w:t>
            </w:r>
          </w:p>
        </w:tc>
        <w:tc>
          <w:tcPr>
            <w:tcW w:w="567" w:type="dxa"/>
            <w:tcBorders>
              <w:left w:val="nil"/>
            </w:tcBorders>
          </w:tcPr>
          <w:p w14:paraId="7D4D7DB8" w14:textId="77777777" w:rsidR="00251168" w:rsidRDefault="00251168" w:rsidP="0018358C">
            <w:pPr>
              <w:pStyle w:val="CRCoverPage"/>
              <w:spacing w:after="0"/>
              <w:ind w:right="100"/>
              <w:rPr>
                <w:noProof/>
              </w:rPr>
            </w:pPr>
          </w:p>
        </w:tc>
        <w:tc>
          <w:tcPr>
            <w:tcW w:w="1417" w:type="dxa"/>
            <w:gridSpan w:val="3"/>
            <w:tcBorders>
              <w:left w:val="nil"/>
            </w:tcBorders>
          </w:tcPr>
          <w:p w14:paraId="20DCF767" w14:textId="77777777" w:rsidR="00251168" w:rsidRDefault="00251168" w:rsidP="00183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BF220" w14:textId="4ECE350D" w:rsidR="00251168" w:rsidRDefault="00404A6E" w:rsidP="0018358C">
            <w:pPr>
              <w:pStyle w:val="CRCoverPage"/>
              <w:spacing w:after="0"/>
              <w:ind w:left="100"/>
              <w:rPr>
                <w:noProof/>
              </w:rPr>
            </w:pPr>
            <w:r>
              <w:rPr>
                <w:noProof/>
              </w:rPr>
              <w:t>2025</w:t>
            </w:r>
            <w:r w:rsidR="00251168" w:rsidRPr="00036CA2">
              <w:rPr>
                <w:noProof/>
              </w:rPr>
              <w:t>-</w:t>
            </w:r>
            <w:r w:rsidR="00A459CE">
              <w:rPr>
                <w:noProof/>
              </w:rPr>
              <w:t>10</w:t>
            </w:r>
            <w:r w:rsidR="00251168" w:rsidRPr="00036CA2">
              <w:rPr>
                <w:noProof/>
              </w:rPr>
              <w:t>-</w:t>
            </w:r>
            <w:r w:rsidR="007D6791">
              <w:rPr>
                <w:noProof/>
              </w:rPr>
              <w:t>03</w:t>
            </w:r>
          </w:p>
        </w:tc>
      </w:tr>
      <w:tr w:rsidR="00251168" w14:paraId="74B4B730" w14:textId="77777777" w:rsidTr="0018358C">
        <w:tc>
          <w:tcPr>
            <w:tcW w:w="1843" w:type="dxa"/>
            <w:tcBorders>
              <w:left w:val="single" w:sz="4" w:space="0" w:color="auto"/>
            </w:tcBorders>
          </w:tcPr>
          <w:p w14:paraId="0F168528" w14:textId="77777777" w:rsidR="00251168" w:rsidRDefault="00251168" w:rsidP="0018358C">
            <w:pPr>
              <w:pStyle w:val="CRCoverPage"/>
              <w:spacing w:after="0"/>
              <w:rPr>
                <w:b/>
                <w:i/>
                <w:noProof/>
                <w:sz w:val="8"/>
                <w:szCs w:val="8"/>
              </w:rPr>
            </w:pPr>
          </w:p>
        </w:tc>
        <w:tc>
          <w:tcPr>
            <w:tcW w:w="1986" w:type="dxa"/>
            <w:gridSpan w:val="4"/>
          </w:tcPr>
          <w:p w14:paraId="6DFF0FD1" w14:textId="77777777" w:rsidR="00251168" w:rsidRDefault="00251168" w:rsidP="0018358C">
            <w:pPr>
              <w:pStyle w:val="CRCoverPage"/>
              <w:spacing w:after="0"/>
              <w:rPr>
                <w:noProof/>
                <w:sz w:val="8"/>
                <w:szCs w:val="8"/>
              </w:rPr>
            </w:pPr>
          </w:p>
        </w:tc>
        <w:tc>
          <w:tcPr>
            <w:tcW w:w="2267" w:type="dxa"/>
            <w:gridSpan w:val="2"/>
          </w:tcPr>
          <w:p w14:paraId="6D0EBF48" w14:textId="77777777" w:rsidR="00251168" w:rsidRDefault="00251168" w:rsidP="0018358C">
            <w:pPr>
              <w:pStyle w:val="CRCoverPage"/>
              <w:spacing w:after="0"/>
              <w:rPr>
                <w:noProof/>
                <w:sz w:val="8"/>
                <w:szCs w:val="8"/>
              </w:rPr>
            </w:pPr>
          </w:p>
        </w:tc>
        <w:tc>
          <w:tcPr>
            <w:tcW w:w="1417" w:type="dxa"/>
            <w:gridSpan w:val="3"/>
          </w:tcPr>
          <w:p w14:paraId="69CD1ED2" w14:textId="77777777" w:rsidR="00251168" w:rsidRDefault="00251168" w:rsidP="0018358C">
            <w:pPr>
              <w:pStyle w:val="CRCoverPage"/>
              <w:spacing w:after="0"/>
              <w:rPr>
                <w:noProof/>
                <w:sz w:val="8"/>
                <w:szCs w:val="8"/>
              </w:rPr>
            </w:pPr>
          </w:p>
        </w:tc>
        <w:tc>
          <w:tcPr>
            <w:tcW w:w="2127" w:type="dxa"/>
            <w:tcBorders>
              <w:right w:val="single" w:sz="4" w:space="0" w:color="auto"/>
            </w:tcBorders>
          </w:tcPr>
          <w:p w14:paraId="7D244D41" w14:textId="77777777" w:rsidR="00251168" w:rsidRDefault="00251168" w:rsidP="0018358C">
            <w:pPr>
              <w:pStyle w:val="CRCoverPage"/>
              <w:spacing w:after="0"/>
              <w:rPr>
                <w:noProof/>
                <w:sz w:val="8"/>
                <w:szCs w:val="8"/>
              </w:rPr>
            </w:pPr>
          </w:p>
        </w:tc>
      </w:tr>
      <w:tr w:rsidR="00251168" w14:paraId="5AA04ACC" w14:textId="77777777" w:rsidTr="0018358C">
        <w:trPr>
          <w:cantSplit/>
        </w:trPr>
        <w:tc>
          <w:tcPr>
            <w:tcW w:w="1843" w:type="dxa"/>
            <w:tcBorders>
              <w:left w:val="single" w:sz="4" w:space="0" w:color="auto"/>
            </w:tcBorders>
          </w:tcPr>
          <w:p w14:paraId="53E4A0F3" w14:textId="77777777" w:rsidR="00251168" w:rsidRDefault="00251168" w:rsidP="0018358C">
            <w:pPr>
              <w:pStyle w:val="CRCoverPage"/>
              <w:tabs>
                <w:tab w:val="right" w:pos="1759"/>
              </w:tabs>
              <w:spacing w:after="0"/>
              <w:rPr>
                <w:b/>
                <w:i/>
                <w:noProof/>
              </w:rPr>
            </w:pPr>
            <w:r>
              <w:rPr>
                <w:b/>
                <w:i/>
                <w:noProof/>
              </w:rPr>
              <w:t>Category:</w:t>
            </w:r>
          </w:p>
        </w:tc>
        <w:tc>
          <w:tcPr>
            <w:tcW w:w="851" w:type="dxa"/>
            <w:shd w:val="pct30" w:color="FFFF00" w:fill="auto"/>
          </w:tcPr>
          <w:p w14:paraId="04FF7581" w14:textId="77777777" w:rsidR="00251168" w:rsidRDefault="00251168" w:rsidP="0018358C">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74B8691" w14:textId="77777777" w:rsidR="00251168" w:rsidRDefault="00251168" w:rsidP="0018358C">
            <w:pPr>
              <w:pStyle w:val="CRCoverPage"/>
              <w:spacing w:after="0"/>
              <w:rPr>
                <w:noProof/>
              </w:rPr>
            </w:pPr>
          </w:p>
        </w:tc>
        <w:tc>
          <w:tcPr>
            <w:tcW w:w="1417" w:type="dxa"/>
            <w:gridSpan w:val="3"/>
            <w:tcBorders>
              <w:left w:val="nil"/>
            </w:tcBorders>
          </w:tcPr>
          <w:p w14:paraId="07764511" w14:textId="77777777" w:rsidR="00251168" w:rsidRDefault="00251168" w:rsidP="00183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44F3A" w14:textId="6D76002E" w:rsidR="00251168" w:rsidRDefault="00251168" w:rsidP="0018358C">
            <w:pPr>
              <w:pStyle w:val="CRCoverPage"/>
              <w:spacing w:after="0"/>
              <w:ind w:left="100"/>
              <w:rPr>
                <w:noProof/>
              </w:rPr>
            </w:pPr>
            <w:r w:rsidRPr="00036CA2">
              <w:rPr>
                <w:noProof/>
              </w:rPr>
              <w:t>Rel-1</w:t>
            </w:r>
            <w:r w:rsidR="00706483">
              <w:rPr>
                <w:noProof/>
              </w:rPr>
              <w:t>7</w:t>
            </w:r>
          </w:p>
        </w:tc>
      </w:tr>
      <w:tr w:rsidR="00251168" w14:paraId="533F55B2" w14:textId="77777777" w:rsidTr="0018358C">
        <w:tc>
          <w:tcPr>
            <w:tcW w:w="1843" w:type="dxa"/>
            <w:tcBorders>
              <w:left w:val="single" w:sz="4" w:space="0" w:color="auto"/>
              <w:bottom w:val="single" w:sz="4" w:space="0" w:color="auto"/>
            </w:tcBorders>
          </w:tcPr>
          <w:p w14:paraId="52624F12" w14:textId="77777777" w:rsidR="00251168" w:rsidRDefault="00251168" w:rsidP="0018358C">
            <w:pPr>
              <w:pStyle w:val="CRCoverPage"/>
              <w:spacing w:after="0"/>
              <w:rPr>
                <w:b/>
                <w:i/>
                <w:noProof/>
              </w:rPr>
            </w:pPr>
          </w:p>
        </w:tc>
        <w:tc>
          <w:tcPr>
            <w:tcW w:w="4677" w:type="dxa"/>
            <w:gridSpan w:val="8"/>
            <w:tcBorders>
              <w:bottom w:val="single" w:sz="4" w:space="0" w:color="auto"/>
            </w:tcBorders>
          </w:tcPr>
          <w:p w14:paraId="20805303" w14:textId="77777777" w:rsidR="00251168" w:rsidRDefault="00251168" w:rsidP="00183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D5C06" w14:textId="77777777" w:rsidR="00251168" w:rsidRDefault="00251168" w:rsidP="001835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C04C64" w14:textId="77777777" w:rsidR="00251168" w:rsidRPr="007C2097" w:rsidRDefault="00251168" w:rsidP="00183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1168" w14:paraId="3FC60164" w14:textId="77777777" w:rsidTr="0018358C">
        <w:tc>
          <w:tcPr>
            <w:tcW w:w="1843" w:type="dxa"/>
          </w:tcPr>
          <w:p w14:paraId="3FC75E70" w14:textId="77777777" w:rsidR="00251168" w:rsidRDefault="00251168" w:rsidP="0018358C">
            <w:pPr>
              <w:pStyle w:val="CRCoverPage"/>
              <w:spacing w:after="0"/>
              <w:rPr>
                <w:b/>
                <w:i/>
                <w:noProof/>
                <w:sz w:val="8"/>
                <w:szCs w:val="8"/>
              </w:rPr>
            </w:pPr>
          </w:p>
        </w:tc>
        <w:tc>
          <w:tcPr>
            <w:tcW w:w="7797" w:type="dxa"/>
            <w:gridSpan w:val="10"/>
          </w:tcPr>
          <w:p w14:paraId="5E7EC12F" w14:textId="77777777" w:rsidR="00251168" w:rsidRDefault="00251168" w:rsidP="0018358C">
            <w:pPr>
              <w:pStyle w:val="CRCoverPage"/>
              <w:spacing w:after="0"/>
              <w:rPr>
                <w:noProof/>
                <w:sz w:val="8"/>
                <w:szCs w:val="8"/>
              </w:rPr>
            </w:pPr>
          </w:p>
        </w:tc>
      </w:tr>
      <w:tr w:rsidR="00251168" w14:paraId="1F9628E5" w14:textId="77777777" w:rsidTr="0018358C">
        <w:tc>
          <w:tcPr>
            <w:tcW w:w="2694" w:type="dxa"/>
            <w:gridSpan w:val="2"/>
            <w:tcBorders>
              <w:top w:val="single" w:sz="4" w:space="0" w:color="auto"/>
              <w:left w:val="single" w:sz="4" w:space="0" w:color="auto"/>
            </w:tcBorders>
          </w:tcPr>
          <w:p w14:paraId="2A302096" w14:textId="77777777" w:rsidR="00251168" w:rsidRDefault="00251168" w:rsidP="00183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68E64" w14:textId="60F99F8C" w:rsidR="00FC616F" w:rsidRPr="006273A8" w:rsidRDefault="00FC616F"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 xml:space="preserve">During R17 SON/MDT dicussions, RAN3 send an LS R3-211332 informing RAN2 that it is beneficial to log the some information, including the following for </w:t>
            </w:r>
            <w:r w:rsidRPr="006273A8">
              <w:rPr>
                <w:rFonts w:ascii="Arial" w:eastAsia="Malgun Gothic" w:hAnsi="Arial" w:cs="Arial"/>
                <w:noProof/>
                <w:highlight w:val="cyan"/>
                <w:lang w:eastAsia="ko-KR"/>
              </w:rPr>
              <w:t>PSCellChange</w:t>
            </w:r>
            <w:r w:rsidR="005853AD" w:rsidRPr="006273A8">
              <w:rPr>
                <w:rFonts w:ascii="Arial" w:eastAsia="Malgun Gothic" w:hAnsi="Arial" w:cs="Arial"/>
                <w:noProof/>
                <w:highlight w:val="cyan"/>
                <w:lang w:eastAsia="ko-KR"/>
              </w:rPr>
              <w:t xml:space="preserve"> failure</w:t>
            </w:r>
            <w:r w:rsidRPr="006273A8">
              <w:rPr>
                <w:rFonts w:ascii="Arial" w:eastAsia="Malgun Gothic" w:hAnsi="Arial" w:cs="Arial"/>
                <w:noProof/>
                <w:lang w:eastAsia="ko-KR"/>
              </w:rPr>
              <w:t>.</w:t>
            </w:r>
          </w:p>
          <w:p w14:paraId="2368CA00" w14:textId="13225ABB" w:rsidR="00FC616F" w:rsidRPr="006273A8" w:rsidRDefault="00FC616F" w:rsidP="00FC616F">
            <w:pPr>
              <w:pStyle w:val="Header"/>
              <w:widowControl/>
              <w:tabs>
                <w:tab w:val="left" w:pos="420"/>
                <w:tab w:val="center" w:pos="4536"/>
                <w:tab w:val="right" w:pos="9072"/>
              </w:tabs>
              <w:overflowPunct/>
              <w:autoSpaceDE/>
              <w:autoSpaceDN/>
              <w:adjustRightInd/>
              <w:ind w:left="360"/>
              <w:textAlignment w:val="auto"/>
              <w:rPr>
                <w:rFonts w:eastAsiaTheme="minorEastAsia" w:cs="Arial"/>
                <w:b w:val="0"/>
                <w:sz w:val="20"/>
                <w:lang w:eastAsia="zh-CN"/>
              </w:rPr>
            </w:pPr>
            <w:r w:rsidRPr="006273A8">
              <w:rPr>
                <w:rFonts w:eastAsiaTheme="minorEastAsia" w:cs="Arial"/>
                <w:b w:val="0"/>
                <w:sz w:val="20"/>
                <w:lang w:eastAsia="zh-CN"/>
              </w:rPr>
              <w:t>1.CGI of the Source PSCell: the source PSCell of the last SN change</w:t>
            </w:r>
            <w:r w:rsidRPr="006273A8">
              <w:rPr>
                <w:rFonts w:cs="Arial"/>
                <w:b w:val="0"/>
                <w:bCs/>
                <w:sz w:val="20"/>
                <w:lang w:eastAsia="zh-CN"/>
              </w:rPr>
              <w:t xml:space="preserve">. The source PSCell could be E-UTRA cell or NR cell. </w:t>
            </w:r>
          </w:p>
          <w:p w14:paraId="3659E595" w14:textId="636A9CCB" w:rsidR="00FC616F" w:rsidRDefault="00FC616F" w:rsidP="00FC616F">
            <w:pPr>
              <w:pStyle w:val="Header"/>
              <w:widowControl/>
              <w:tabs>
                <w:tab w:val="left" w:pos="420"/>
                <w:tab w:val="center" w:pos="4536"/>
                <w:tab w:val="right" w:pos="9072"/>
              </w:tabs>
              <w:overflowPunct/>
              <w:autoSpaceDE/>
              <w:autoSpaceDN/>
              <w:adjustRightInd/>
              <w:ind w:left="360"/>
              <w:textAlignment w:val="auto"/>
              <w:rPr>
                <w:rFonts w:eastAsiaTheme="minorEastAsia" w:cs="Arial"/>
                <w:b w:val="0"/>
                <w:sz w:val="20"/>
                <w:lang w:eastAsia="zh-CN"/>
              </w:rPr>
            </w:pPr>
            <w:r w:rsidRPr="006273A8">
              <w:rPr>
                <w:rFonts w:eastAsiaTheme="minorEastAsia" w:cs="Arial"/>
                <w:b w:val="0"/>
                <w:sz w:val="20"/>
                <w:lang w:eastAsia="zh-CN"/>
              </w:rPr>
              <w:t xml:space="preserve">2.timeSCGFailure: the time elapsed since the last </w:t>
            </w:r>
            <w:r w:rsidRPr="006273A8">
              <w:rPr>
                <w:rFonts w:cs="Arial"/>
                <w:b w:val="0"/>
                <w:bCs/>
                <w:sz w:val="20"/>
                <w:lang w:eastAsia="zh-CN"/>
              </w:rPr>
              <w:t xml:space="preserve">PSCell </w:t>
            </w:r>
            <w:r w:rsidRPr="006273A8">
              <w:rPr>
                <w:rFonts w:eastAsiaTheme="minorEastAsia" w:cs="Arial"/>
                <w:b w:val="0"/>
                <w:sz w:val="20"/>
                <w:lang w:eastAsia="zh-CN"/>
              </w:rPr>
              <w:t xml:space="preserve">change initialization until </w:t>
            </w:r>
            <w:r w:rsidRPr="006273A8">
              <w:rPr>
                <w:rFonts w:cs="Arial"/>
                <w:b w:val="0"/>
                <w:bCs/>
                <w:sz w:val="20"/>
                <w:lang w:eastAsia="zh-CN"/>
              </w:rPr>
              <w:t>SCG failure</w:t>
            </w:r>
            <w:r w:rsidRPr="006273A8">
              <w:rPr>
                <w:rFonts w:eastAsiaTheme="minorEastAsia" w:cs="Arial"/>
                <w:b w:val="0"/>
                <w:sz w:val="20"/>
                <w:lang w:eastAsia="zh-CN"/>
              </w:rPr>
              <w:t>.</w:t>
            </w:r>
          </w:p>
          <w:p w14:paraId="0C0DF6E9" w14:textId="77777777" w:rsidR="002C2757" w:rsidRPr="006273A8" w:rsidRDefault="002C2757" w:rsidP="00FC616F">
            <w:pPr>
              <w:pStyle w:val="Header"/>
              <w:widowControl/>
              <w:tabs>
                <w:tab w:val="left" w:pos="420"/>
                <w:tab w:val="center" w:pos="4536"/>
                <w:tab w:val="right" w:pos="9072"/>
              </w:tabs>
              <w:overflowPunct/>
              <w:autoSpaceDE/>
              <w:autoSpaceDN/>
              <w:adjustRightInd/>
              <w:ind w:left="360"/>
              <w:textAlignment w:val="auto"/>
              <w:rPr>
                <w:rFonts w:eastAsiaTheme="minorEastAsia" w:cs="Arial"/>
                <w:b w:val="0"/>
                <w:sz w:val="20"/>
                <w:lang w:eastAsia="zh-CN"/>
              </w:rPr>
            </w:pPr>
          </w:p>
          <w:p w14:paraId="5DE784BE" w14:textId="11E64D13" w:rsidR="00845B43" w:rsidRPr="006273A8" w:rsidRDefault="00FC616F"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In RAN2#115-e,</w:t>
            </w:r>
            <w:r w:rsidR="005853AD" w:rsidRPr="006273A8">
              <w:rPr>
                <w:rFonts w:ascii="Arial" w:eastAsia="Malgun Gothic" w:hAnsi="Arial" w:cs="Arial"/>
                <w:noProof/>
                <w:lang w:eastAsia="ko-KR"/>
              </w:rPr>
              <w:t xml:space="preserve"> RAN2 confirmed that the information requested by RAN3 LS ‎ R3-211332 ‎ are needed.</w:t>
            </w:r>
          </w:p>
          <w:p w14:paraId="4B278A40" w14:textId="0EC5EFFC" w:rsidR="005853AD" w:rsidRPr="006273A8" w:rsidRDefault="005853AD"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Below section in the specification is added accordingly, for the UE reporting for PSCell</w:t>
            </w:r>
            <w:r w:rsidR="002C2757">
              <w:rPr>
                <w:rFonts w:ascii="Arial" w:eastAsia="Malgun Gothic" w:hAnsi="Arial" w:cs="Arial"/>
                <w:noProof/>
                <w:lang w:eastAsia="ko-KR"/>
              </w:rPr>
              <w:t xml:space="preserve"> </w:t>
            </w:r>
            <w:r w:rsidRPr="006273A8">
              <w:rPr>
                <w:rFonts w:ascii="Arial" w:eastAsia="Malgun Gothic" w:hAnsi="Arial" w:cs="Arial"/>
                <w:noProof/>
                <w:lang w:eastAsia="ko-KR"/>
              </w:rPr>
              <w:t>Change failure.</w:t>
            </w:r>
          </w:p>
          <w:p w14:paraId="0359BAA4" w14:textId="77777777" w:rsidR="00845B43" w:rsidRPr="007D1D3B" w:rsidRDefault="00845B43" w:rsidP="00845B43">
            <w:pPr>
              <w:pStyle w:val="B3"/>
            </w:pPr>
            <w:r w:rsidRPr="00F16BDE">
              <w:rPr>
                <w:rFonts w:eastAsia="SimSun"/>
                <w:highlight w:val="cyan"/>
                <w:lang w:eastAsia="zh-CN"/>
              </w:rPr>
              <w:t>3&gt;</w:t>
            </w:r>
            <w:r w:rsidRPr="00F16BDE">
              <w:rPr>
                <w:rFonts w:eastAsia="SimSun"/>
                <w:highlight w:val="cyan"/>
                <w:lang w:eastAsia="zh-CN"/>
              </w:rPr>
              <w:tab/>
            </w:r>
            <w:r w:rsidRPr="00F16BDE">
              <w:rPr>
                <w:highlight w:val="cyan"/>
              </w:rPr>
              <w:t xml:space="preserve">if the last </w:t>
            </w:r>
            <w:proofErr w:type="spellStart"/>
            <w:r w:rsidRPr="00F16BDE">
              <w:rPr>
                <w:i/>
                <w:highlight w:val="cyan"/>
              </w:rPr>
              <w:t>RRCReconfiguration</w:t>
            </w:r>
            <w:proofErr w:type="spellEnd"/>
            <w:r w:rsidRPr="00F16BDE">
              <w:rPr>
                <w:highlight w:val="cyan"/>
              </w:rPr>
              <w:t xml:space="preserve"> message including the </w:t>
            </w:r>
            <w:proofErr w:type="spellStart"/>
            <w:r w:rsidRPr="00F16BDE">
              <w:rPr>
                <w:i/>
                <w:highlight w:val="cyan"/>
              </w:rPr>
              <w:t>reconfigurationWithSync</w:t>
            </w:r>
            <w:proofErr w:type="spellEnd"/>
            <w:r w:rsidRPr="00F16BDE">
              <w:rPr>
                <w:highlight w:val="cyan"/>
              </w:rPr>
              <w:t xml:space="preserve"> for the SCG was received to enter the </w:t>
            </w:r>
            <w:proofErr w:type="spellStart"/>
            <w:r w:rsidRPr="00F16BDE">
              <w:rPr>
                <w:highlight w:val="cyan"/>
              </w:rPr>
              <w:t>PSCell</w:t>
            </w:r>
            <w:proofErr w:type="spellEnd"/>
            <w:r w:rsidRPr="00F16BDE">
              <w:rPr>
                <w:highlight w:val="cyan"/>
              </w:rPr>
              <w:t xml:space="preserve"> in which the SCG failure was declared:</w:t>
            </w:r>
          </w:p>
          <w:p w14:paraId="1A33813E" w14:textId="77777777" w:rsidR="005853AD" w:rsidRPr="005853AD" w:rsidRDefault="005853AD" w:rsidP="005853AD">
            <w:pPr>
              <w:pStyle w:val="B4"/>
              <w:rPr>
                <w:highlight w:val="yellow"/>
              </w:rPr>
            </w:pPr>
            <w:r w:rsidRPr="007D1D3B">
              <w:t>4</w:t>
            </w:r>
            <w:r w:rsidRPr="005853AD">
              <w:rPr>
                <w:highlight w:val="yellow"/>
              </w:rPr>
              <w:t>&gt;</w:t>
            </w:r>
            <w:r w:rsidRPr="005853AD">
              <w:rPr>
                <w:highlight w:val="yellow"/>
              </w:rPr>
              <w:tab/>
              <w:t xml:space="preserve">set the </w:t>
            </w:r>
            <w:proofErr w:type="spellStart"/>
            <w:r w:rsidRPr="005853AD">
              <w:rPr>
                <w:i/>
                <w:highlight w:val="yellow"/>
              </w:rPr>
              <w:t>timeSCGFailure</w:t>
            </w:r>
            <w:proofErr w:type="spellEnd"/>
            <w:r w:rsidRPr="005853AD">
              <w:rPr>
                <w:highlight w:val="yellow"/>
              </w:rPr>
              <w:t xml:space="preserve"> to the elapsed time since the last execution of</w:t>
            </w:r>
            <w:r w:rsidRPr="005853AD">
              <w:rPr>
                <w:i/>
                <w:highlight w:val="yellow"/>
              </w:rPr>
              <w:t xml:space="preserve"> </w:t>
            </w:r>
            <w:proofErr w:type="spellStart"/>
            <w:r w:rsidRPr="005853AD">
              <w:rPr>
                <w:i/>
                <w:highlight w:val="yellow"/>
              </w:rPr>
              <w:t>RRCReconfiguration</w:t>
            </w:r>
            <w:proofErr w:type="spellEnd"/>
            <w:r w:rsidRPr="005853AD">
              <w:rPr>
                <w:highlight w:val="yellow"/>
              </w:rPr>
              <w:t xml:space="preserve"> message including the </w:t>
            </w:r>
            <w:proofErr w:type="spellStart"/>
            <w:r w:rsidRPr="005853AD">
              <w:rPr>
                <w:i/>
                <w:highlight w:val="yellow"/>
              </w:rPr>
              <w:t>reconfigurationWithSync</w:t>
            </w:r>
            <w:proofErr w:type="spellEnd"/>
            <w:r w:rsidRPr="005853AD">
              <w:rPr>
                <w:i/>
                <w:highlight w:val="yellow"/>
              </w:rPr>
              <w:t xml:space="preserve"> </w:t>
            </w:r>
            <w:r w:rsidRPr="005853AD">
              <w:rPr>
                <w:iCs/>
                <w:highlight w:val="yellow"/>
              </w:rPr>
              <w:t>for the SCG until declaring the SCG failure</w:t>
            </w:r>
            <w:r w:rsidRPr="005853AD">
              <w:rPr>
                <w:highlight w:val="yellow"/>
              </w:rPr>
              <w:t>;</w:t>
            </w:r>
          </w:p>
          <w:p w14:paraId="44F1F8E5" w14:textId="77777777" w:rsidR="005853AD" w:rsidRPr="007D1D3B" w:rsidRDefault="005853AD" w:rsidP="005853AD">
            <w:pPr>
              <w:pStyle w:val="B4"/>
            </w:pPr>
            <w:r w:rsidRPr="005853AD">
              <w:rPr>
                <w:rFonts w:eastAsia="SimSun"/>
                <w:highlight w:val="yellow"/>
                <w:lang w:eastAsia="zh-CN"/>
              </w:rPr>
              <w:t>4&gt;</w:t>
            </w:r>
            <w:r w:rsidRPr="005853AD">
              <w:rPr>
                <w:rFonts w:eastAsia="SimSun"/>
                <w:highlight w:val="yellow"/>
                <w:lang w:eastAsia="zh-CN"/>
              </w:rPr>
              <w:tab/>
            </w:r>
            <w:r w:rsidRPr="005853AD">
              <w:rPr>
                <w:highlight w:val="yellow"/>
              </w:rPr>
              <w:t xml:space="preserve">set the </w:t>
            </w:r>
            <w:proofErr w:type="spellStart"/>
            <w:r w:rsidRPr="005853AD">
              <w:rPr>
                <w:i/>
                <w:highlight w:val="yellow"/>
                <w:lang w:eastAsia="zh-CN"/>
              </w:rPr>
              <w:t>previousPSCellId</w:t>
            </w:r>
            <w:proofErr w:type="spellEnd"/>
            <w:r w:rsidRPr="005853AD">
              <w:rPr>
                <w:highlight w:val="yellow"/>
              </w:rPr>
              <w:t xml:space="preserve"> to the physical cell identity and carrier frequency of the source </w:t>
            </w:r>
            <w:proofErr w:type="spellStart"/>
            <w:r w:rsidRPr="005853AD">
              <w:rPr>
                <w:highlight w:val="yellow"/>
              </w:rPr>
              <w:t>PSCell</w:t>
            </w:r>
            <w:proofErr w:type="spellEnd"/>
            <w:r w:rsidRPr="005853AD">
              <w:rPr>
                <w:highlight w:val="yellow"/>
              </w:rPr>
              <w:t xml:space="preserve"> associated to the last received</w:t>
            </w:r>
            <w:r w:rsidRPr="005853AD">
              <w:rPr>
                <w:i/>
                <w:highlight w:val="yellow"/>
              </w:rPr>
              <w:t xml:space="preserve"> </w:t>
            </w:r>
            <w:proofErr w:type="spellStart"/>
            <w:r w:rsidRPr="005853AD">
              <w:rPr>
                <w:i/>
                <w:highlight w:val="yellow"/>
              </w:rPr>
              <w:t>RRCReconfiguration</w:t>
            </w:r>
            <w:proofErr w:type="spellEnd"/>
            <w:r w:rsidRPr="005853AD">
              <w:rPr>
                <w:highlight w:val="yellow"/>
              </w:rPr>
              <w:t xml:space="preserve"> message including </w:t>
            </w:r>
            <w:proofErr w:type="spellStart"/>
            <w:r w:rsidRPr="005853AD">
              <w:rPr>
                <w:i/>
                <w:highlight w:val="yellow"/>
              </w:rPr>
              <w:t>reconfigurationWithSync</w:t>
            </w:r>
            <w:proofErr w:type="spellEnd"/>
            <w:r w:rsidRPr="005853AD">
              <w:rPr>
                <w:highlight w:val="yellow"/>
              </w:rPr>
              <w:t xml:space="preserve"> </w:t>
            </w:r>
            <w:r w:rsidRPr="005853AD">
              <w:rPr>
                <w:iCs/>
                <w:highlight w:val="yellow"/>
              </w:rPr>
              <w:t>for the SCG</w:t>
            </w:r>
            <w:r w:rsidRPr="005853AD">
              <w:rPr>
                <w:highlight w:val="yellow"/>
              </w:rPr>
              <w:t>;</w:t>
            </w:r>
          </w:p>
          <w:p w14:paraId="62A57667" w14:textId="15DC4524" w:rsidR="005157A0" w:rsidRPr="006273A8" w:rsidRDefault="005157A0"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In NR-DC, a UE may enter PSCell due to one of the following reasons:</w:t>
            </w:r>
          </w:p>
          <w:p w14:paraId="7958AC58" w14:textId="5442FBD9" w:rsidR="005157A0" w:rsidRPr="006273A8" w:rsidRDefault="005157A0" w:rsidP="005157A0">
            <w:pPr>
              <w:pStyle w:val="ListParagraph"/>
              <w:numPr>
                <w:ilvl w:val="0"/>
                <w:numId w:val="35"/>
              </w:numPr>
              <w:spacing w:after="120"/>
              <w:jc w:val="both"/>
              <w:rPr>
                <w:rFonts w:ascii="Arial" w:eastAsia="Malgun Gothic" w:hAnsi="Arial" w:cs="Arial"/>
                <w:noProof/>
                <w:lang w:eastAsia="ko-KR"/>
              </w:rPr>
            </w:pPr>
            <w:r w:rsidRPr="006273A8">
              <w:rPr>
                <w:rFonts w:ascii="Arial" w:eastAsia="Malgun Gothic" w:hAnsi="Arial" w:cs="Arial"/>
                <w:noProof/>
                <w:lang w:eastAsia="ko-KR"/>
              </w:rPr>
              <w:t>PSCell addition</w:t>
            </w:r>
          </w:p>
          <w:p w14:paraId="28C49B29" w14:textId="1E314758" w:rsidR="005157A0" w:rsidRPr="006273A8" w:rsidRDefault="005157A0" w:rsidP="005157A0">
            <w:pPr>
              <w:pStyle w:val="ListParagraph"/>
              <w:numPr>
                <w:ilvl w:val="0"/>
                <w:numId w:val="35"/>
              </w:numPr>
              <w:spacing w:after="120"/>
              <w:jc w:val="both"/>
              <w:rPr>
                <w:rFonts w:ascii="Arial" w:eastAsia="Malgun Gothic" w:hAnsi="Arial" w:cs="Arial"/>
                <w:noProof/>
                <w:lang w:eastAsia="ko-KR"/>
              </w:rPr>
            </w:pPr>
            <w:r w:rsidRPr="006273A8">
              <w:rPr>
                <w:rFonts w:ascii="Arial" w:eastAsia="Malgun Gothic" w:hAnsi="Arial" w:cs="Arial"/>
                <w:noProof/>
                <w:lang w:eastAsia="ko-KR"/>
              </w:rPr>
              <w:t>PSCell change</w:t>
            </w:r>
          </w:p>
          <w:p w14:paraId="638AADFE" w14:textId="7BD828F5" w:rsidR="005157A0" w:rsidRPr="006273A8" w:rsidRDefault="005157A0" w:rsidP="005157A0">
            <w:pPr>
              <w:pStyle w:val="ListParagraph"/>
              <w:numPr>
                <w:ilvl w:val="0"/>
                <w:numId w:val="35"/>
              </w:numPr>
              <w:spacing w:after="120"/>
              <w:jc w:val="both"/>
              <w:rPr>
                <w:rFonts w:ascii="Arial" w:eastAsia="Malgun Gothic" w:hAnsi="Arial" w:cs="Arial"/>
                <w:noProof/>
                <w:lang w:eastAsia="ko-KR"/>
              </w:rPr>
            </w:pPr>
            <w:r w:rsidRPr="006273A8">
              <w:rPr>
                <w:rFonts w:ascii="Arial" w:eastAsia="Malgun Gothic" w:hAnsi="Arial" w:cs="Arial"/>
                <w:noProof/>
                <w:lang w:eastAsia="ko-KR"/>
              </w:rPr>
              <w:lastRenderedPageBreak/>
              <w:t>SCG Resume</w:t>
            </w:r>
          </w:p>
          <w:p w14:paraId="2EA83A31" w14:textId="64F8A9DD" w:rsidR="005157A0" w:rsidRPr="006273A8" w:rsidRDefault="00F16BDE"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gNB includes ReconfigurationWithSync in all the cases according to the below section.</w:t>
            </w:r>
          </w:p>
          <w:tbl>
            <w:tblPr>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3996"/>
            </w:tblGrid>
            <w:tr w:rsidR="005157A0" w:rsidRPr="00EE6E73" w14:paraId="2161F049" w14:textId="77777777" w:rsidTr="005157A0">
              <w:tc>
                <w:tcPr>
                  <w:tcW w:w="4027" w:type="dxa"/>
                  <w:tcBorders>
                    <w:top w:val="single" w:sz="4" w:space="0" w:color="auto"/>
                    <w:left w:val="single" w:sz="4" w:space="0" w:color="auto"/>
                    <w:bottom w:val="single" w:sz="4" w:space="0" w:color="auto"/>
                    <w:right w:val="single" w:sz="4" w:space="0" w:color="auto"/>
                  </w:tcBorders>
                  <w:hideMark/>
                </w:tcPr>
                <w:p w14:paraId="0A747E61" w14:textId="77777777" w:rsidR="005157A0" w:rsidRPr="00EE6E73" w:rsidRDefault="005157A0" w:rsidP="005157A0">
                  <w:pPr>
                    <w:pStyle w:val="TAL"/>
                    <w:rPr>
                      <w:rFonts w:eastAsia="Calibri"/>
                      <w:i/>
                      <w:szCs w:val="22"/>
                      <w:lang w:eastAsia="sv-SE"/>
                    </w:rPr>
                  </w:pPr>
                  <w:proofErr w:type="spellStart"/>
                  <w:r w:rsidRPr="00EE6E73">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20FBAC" w14:textId="77777777" w:rsidR="005157A0" w:rsidRPr="00EE6E73" w:rsidRDefault="005157A0" w:rsidP="005157A0">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w:t>
                  </w:r>
                </w:p>
                <w:p w14:paraId="3663C44F" w14:textId="77777777" w:rsidR="005157A0" w:rsidRPr="00EE6E73" w:rsidRDefault="005157A0" w:rsidP="005157A0">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F16BDE">
                    <w:rPr>
                      <w:rFonts w:ascii="Arial" w:eastAsia="Calibri" w:hAnsi="Arial" w:cs="Arial"/>
                      <w:sz w:val="18"/>
                      <w:szCs w:val="18"/>
                      <w:highlight w:val="yellow"/>
                    </w:rPr>
                    <w:t xml:space="preserve">in each configured </w:t>
                  </w:r>
                  <w:proofErr w:type="spellStart"/>
                  <w:r w:rsidRPr="00F16BDE">
                    <w:rPr>
                      <w:rFonts w:ascii="Arial" w:eastAsia="Calibri" w:hAnsi="Arial" w:cs="Arial"/>
                      <w:i/>
                      <w:sz w:val="18"/>
                      <w:szCs w:val="18"/>
                      <w:highlight w:val="yellow"/>
                    </w:rPr>
                    <w:t>CellGroupConfig</w:t>
                  </w:r>
                  <w:proofErr w:type="spellEnd"/>
                  <w:r w:rsidRPr="00F16BDE">
                    <w:rPr>
                      <w:rFonts w:ascii="Arial" w:eastAsia="Calibri" w:hAnsi="Arial" w:cs="Arial"/>
                      <w:sz w:val="18"/>
                      <w:szCs w:val="18"/>
                      <w:highlight w:val="yellow"/>
                    </w:rPr>
                    <w:t xml:space="preserve"> for which the </w:t>
                  </w:r>
                  <w:proofErr w:type="spellStart"/>
                  <w:r w:rsidRPr="00F16BDE">
                    <w:rPr>
                      <w:rFonts w:ascii="Arial" w:eastAsia="Calibri" w:hAnsi="Arial" w:cs="Arial"/>
                      <w:sz w:val="18"/>
                      <w:szCs w:val="18"/>
                      <w:highlight w:val="yellow"/>
                    </w:rPr>
                    <w:t>SpCell</w:t>
                  </w:r>
                  <w:proofErr w:type="spellEnd"/>
                  <w:r w:rsidRPr="00F16BDE">
                    <w:rPr>
                      <w:rFonts w:ascii="Arial" w:eastAsia="Calibri" w:hAnsi="Arial" w:cs="Arial"/>
                      <w:sz w:val="18"/>
                      <w:szCs w:val="18"/>
                      <w:highlight w:val="yellow"/>
                    </w:rPr>
                    <w:t xml:space="preserve"> changes</w:t>
                  </w:r>
                  <w:r w:rsidRPr="00EE6E73">
                    <w:rPr>
                      <w:rFonts w:ascii="Arial" w:eastAsia="Calibri" w:hAnsi="Arial" w:cs="Arial"/>
                      <w:sz w:val="18"/>
                      <w:szCs w:val="18"/>
                    </w:rPr>
                    <w:t>,</w:t>
                  </w:r>
                </w:p>
                <w:p w14:paraId="2C6EE7D6" w14:textId="77777777" w:rsidR="005157A0" w:rsidRPr="00EE6E73" w:rsidRDefault="005157A0" w:rsidP="005157A0">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proofErr w:type="spellStart"/>
                  <w:r w:rsidRPr="00EE6E73">
                    <w:rPr>
                      <w:rFonts w:ascii="Arial" w:eastAsia="Calibri" w:hAnsi="Arial"/>
                      <w:i/>
                      <w:sz w:val="18"/>
                      <w:szCs w:val="22"/>
                    </w:rPr>
                    <w:t>masterCellGroup</w:t>
                  </w:r>
                  <w:proofErr w:type="spellEnd"/>
                  <w:r w:rsidRPr="00EE6E73">
                    <w:rPr>
                      <w:rFonts w:ascii="Arial" w:eastAsia="Calibri" w:hAnsi="Arial"/>
                      <w:i/>
                      <w:sz w:val="18"/>
                      <w:szCs w:val="22"/>
                    </w:rPr>
                    <w:t>:</w:t>
                  </w:r>
                </w:p>
                <w:p w14:paraId="35C0CE1E" w14:textId="77777777" w:rsidR="005157A0" w:rsidRPr="00EE6E73" w:rsidRDefault="005157A0" w:rsidP="005157A0">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 xml:space="preserve">at change of AS security key derived from </w:t>
                  </w:r>
                  <w:proofErr w:type="spellStart"/>
                  <w:r w:rsidRPr="00EE6E73">
                    <w:rPr>
                      <w:rFonts w:ascii="Arial" w:eastAsia="Calibri" w:hAnsi="Arial"/>
                      <w:sz w:val="18"/>
                      <w:szCs w:val="22"/>
                    </w:rPr>
                    <w:t>K</w:t>
                  </w:r>
                  <w:r w:rsidRPr="00EE6E73">
                    <w:rPr>
                      <w:rFonts w:ascii="Arial" w:eastAsia="Calibri" w:hAnsi="Arial"/>
                      <w:sz w:val="18"/>
                      <w:szCs w:val="22"/>
                      <w:vertAlign w:val="subscript"/>
                    </w:rPr>
                    <w:t>gNB</w:t>
                  </w:r>
                  <w:proofErr w:type="spellEnd"/>
                  <w:r w:rsidRPr="00EE6E73">
                    <w:rPr>
                      <w:rFonts w:ascii="Arial" w:eastAsia="Calibri" w:hAnsi="Arial"/>
                      <w:sz w:val="18"/>
                      <w:szCs w:val="22"/>
                    </w:rPr>
                    <w:t>,</w:t>
                  </w:r>
                </w:p>
                <w:p w14:paraId="40B0126A" w14:textId="77777777" w:rsidR="005157A0" w:rsidRPr="00EE6E73" w:rsidRDefault="005157A0" w:rsidP="005157A0">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 contained in a </w:t>
                  </w:r>
                  <w:proofErr w:type="spellStart"/>
                  <w:r w:rsidRPr="00EE6E73">
                    <w:rPr>
                      <w:rFonts w:ascii="Arial" w:eastAsia="Calibri" w:hAnsi="Arial"/>
                      <w:i/>
                      <w:sz w:val="18"/>
                      <w:szCs w:val="22"/>
                    </w:rPr>
                    <w:t>DLInformationTransferMRDC</w:t>
                  </w:r>
                  <w:proofErr w:type="spellEnd"/>
                  <w:r w:rsidRPr="00EE6E73">
                    <w:rPr>
                      <w:rFonts w:ascii="Arial" w:eastAsia="Calibri" w:hAnsi="Arial"/>
                      <w:sz w:val="18"/>
                      <w:szCs w:val="22"/>
                    </w:rPr>
                    <w:t xml:space="preserve"> message,</w:t>
                  </w:r>
                </w:p>
                <w:p w14:paraId="3DBF4B38" w14:textId="77777777" w:rsidR="005157A0" w:rsidRPr="00EE6E73" w:rsidRDefault="005157A0" w:rsidP="005157A0">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 xml:space="preserve">path switch of L2 U2N remote UE to the target </w:t>
                  </w:r>
                  <w:proofErr w:type="spellStart"/>
                  <w:r w:rsidRPr="00EE6E73">
                    <w:rPr>
                      <w:rFonts w:ascii="Arial" w:eastAsia="Calibri" w:hAnsi="Arial"/>
                      <w:sz w:val="18"/>
                      <w:szCs w:val="22"/>
                    </w:rPr>
                    <w:t>PCell</w:t>
                  </w:r>
                  <w:proofErr w:type="spellEnd"/>
                  <w:r w:rsidRPr="00EE6E73">
                    <w:rPr>
                      <w:rFonts w:ascii="Arial" w:eastAsia="Calibri" w:hAnsi="Arial"/>
                      <w:sz w:val="18"/>
                      <w:szCs w:val="22"/>
                    </w:rPr>
                    <w:t>,</w:t>
                  </w:r>
                </w:p>
                <w:p w14:paraId="6EB56D98" w14:textId="77777777" w:rsidR="005157A0" w:rsidRPr="00EE6E73" w:rsidRDefault="005157A0" w:rsidP="005157A0">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13A60A5" w14:textId="77777777" w:rsidR="005157A0" w:rsidRPr="00F16BDE" w:rsidRDefault="005157A0" w:rsidP="005157A0">
                  <w:pPr>
                    <w:pStyle w:val="B1"/>
                    <w:spacing w:after="0"/>
                    <w:rPr>
                      <w:rFonts w:ascii="Arial" w:eastAsia="Calibri" w:hAnsi="Arial"/>
                      <w:sz w:val="18"/>
                      <w:szCs w:val="22"/>
                      <w:highlight w:val="yellow"/>
                    </w:rPr>
                  </w:pPr>
                  <w:r w:rsidRPr="00EE6E73">
                    <w:rPr>
                      <w:rFonts w:ascii="Arial" w:hAnsi="Arial" w:cs="Arial"/>
                      <w:sz w:val="18"/>
                      <w:szCs w:val="18"/>
                      <w:lang w:eastAsia="x-none"/>
                    </w:rPr>
                    <w:t>-</w:t>
                  </w:r>
                  <w:r w:rsidRPr="00EE6E73">
                    <w:rPr>
                      <w:rFonts w:ascii="Arial" w:hAnsi="Arial" w:cs="Arial"/>
                      <w:sz w:val="18"/>
                      <w:szCs w:val="18"/>
                      <w:lang w:eastAsia="x-none"/>
                    </w:rPr>
                    <w:tab/>
                  </w:r>
                  <w:r w:rsidRPr="00F16BDE">
                    <w:rPr>
                      <w:rFonts w:ascii="Arial" w:eastAsia="Calibri" w:hAnsi="Arial"/>
                      <w:sz w:val="18"/>
                      <w:szCs w:val="22"/>
                      <w:highlight w:val="yellow"/>
                    </w:rPr>
                    <w:t xml:space="preserve">in the </w:t>
                  </w:r>
                  <w:proofErr w:type="spellStart"/>
                  <w:r w:rsidRPr="00F16BDE">
                    <w:rPr>
                      <w:rFonts w:ascii="Arial" w:eastAsia="Calibri" w:hAnsi="Arial"/>
                      <w:i/>
                      <w:sz w:val="18"/>
                      <w:szCs w:val="22"/>
                      <w:highlight w:val="yellow"/>
                    </w:rPr>
                    <w:t>secondaryCellGroup</w:t>
                  </w:r>
                  <w:proofErr w:type="spellEnd"/>
                  <w:r w:rsidRPr="00F16BDE">
                    <w:rPr>
                      <w:rFonts w:ascii="Arial" w:eastAsia="Calibri" w:hAnsi="Arial"/>
                      <w:sz w:val="18"/>
                      <w:szCs w:val="22"/>
                      <w:highlight w:val="yellow"/>
                    </w:rPr>
                    <w:t xml:space="preserve"> at:</w:t>
                  </w:r>
                </w:p>
                <w:p w14:paraId="779A80AA" w14:textId="77777777" w:rsidR="005157A0" w:rsidRPr="00F16BDE" w:rsidRDefault="005157A0" w:rsidP="005157A0">
                  <w:pPr>
                    <w:pStyle w:val="B2"/>
                    <w:spacing w:after="0"/>
                    <w:rPr>
                      <w:rFonts w:ascii="Arial" w:eastAsia="Calibri" w:hAnsi="Arial" w:cs="Arial"/>
                      <w:sz w:val="18"/>
                      <w:szCs w:val="18"/>
                      <w:highlight w:val="yellow"/>
                    </w:rPr>
                  </w:pPr>
                  <w:r w:rsidRPr="00F16BDE">
                    <w:rPr>
                      <w:rFonts w:ascii="Arial" w:eastAsia="Calibri" w:hAnsi="Arial" w:cs="Arial"/>
                      <w:sz w:val="18"/>
                      <w:szCs w:val="18"/>
                      <w:highlight w:val="yellow"/>
                    </w:rPr>
                    <w:t>-</w:t>
                  </w:r>
                  <w:r w:rsidRPr="00F16BDE">
                    <w:rPr>
                      <w:rFonts w:ascii="Arial" w:eastAsia="Calibri" w:hAnsi="Arial" w:cs="Arial"/>
                      <w:sz w:val="18"/>
                      <w:szCs w:val="18"/>
                      <w:highlight w:val="yellow"/>
                    </w:rPr>
                    <w:tab/>
                  </w:r>
                  <w:proofErr w:type="spellStart"/>
                  <w:r w:rsidRPr="00F16BDE">
                    <w:rPr>
                      <w:rFonts w:ascii="Arial" w:eastAsia="Calibri" w:hAnsi="Arial" w:cs="Arial"/>
                      <w:sz w:val="18"/>
                      <w:szCs w:val="18"/>
                      <w:highlight w:val="yellow"/>
                    </w:rPr>
                    <w:t>PSCell</w:t>
                  </w:r>
                  <w:proofErr w:type="spellEnd"/>
                  <w:r w:rsidRPr="00F16BDE">
                    <w:rPr>
                      <w:rFonts w:ascii="Arial" w:eastAsia="Calibri" w:hAnsi="Arial" w:cs="Arial"/>
                      <w:sz w:val="18"/>
                      <w:szCs w:val="18"/>
                      <w:highlight w:val="yellow"/>
                    </w:rPr>
                    <w:t xml:space="preserve"> addition,</w:t>
                  </w:r>
                </w:p>
                <w:p w14:paraId="7D46FB15" w14:textId="77777777" w:rsidR="005157A0" w:rsidRPr="00EE6E73" w:rsidRDefault="005157A0" w:rsidP="005157A0">
                  <w:pPr>
                    <w:pStyle w:val="B2"/>
                    <w:spacing w:after="0"/>
                    <w:rPr>
                      <w:rFonts w:ascii="Arial" w:eastAsia="Calibri" w:hAnsi="Arial" w:cs="Arial"/>
                      <w:sz w:val="18"/>
                      <w:szCs w:val="18"/>
                    </w:rPr>
                  </w:pPr>
                  <w:r w:rsidRPr="00F16BDE">
                    <w:rPr>
                      <w:rFonts w:ascii="Arial" w:eastAsia="Calibri" w:hAnsi="Arial" w:cs="Arial"/>
                      <w:sz w:val="18"/>
                      <w:szCs w:val="18"/>
                      <w:highlight w:val="yellow"/>
                    </w:rPr>
                    <w:t>-</w:t>
                  </w:r>
                  <w:r w:rsidRPr="00F16BDE">
                    <w:rPr>
                      <w:rFonts w:ascii="Arial" w:eastAsia="Calibri" w:hAnsi="Arial" w:cs="Arial"/>
                      <w:sz w:val="18"/>
                      <w:szCs w:val="18"/>
                      <w:highlight w:val="yellow"/>
                    </w:rPr>
                    <w:tab/>
                    <w:t>SCG resume with NR-DC or (NG)EN-DC,</w:t>
                  </w:r>
                </w:p>
                <w:p w14:paraId="271B4240" w14:textId="77777777" w:rsidR="005157A0" w:rsidRPr="00EE6E73" w:rsidRDefault="005157A0" w:rsidP="005157A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w:t>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w:t>
                  </w:r>
                </w:p>
                <w:p w14:paraId="5BC96132" w14:textId="77777777" w:rsidR="005157A0" w:rsidRPr="00EE6E73" w:rsidRDefault="005157A0" w:rsidP="005157A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w:t>
                  </w:r>
                  <w:proofErr w:type="spellStart"/>
                  <w:r w:rsidRPr="00EE6E73">
                    <w:rPr>
                      <w:rFonts w:ascii="Arial" w:hAnsi="Arial" w:cs="Arial"/>
                      <w:sz w:val="18"/>
                      <w:szCs w:val="18"/>
                    </w:rPr>
                    <w:t>K</w:t>
                  </w:r>
                  <w:r w:rsidRPr="00EE6E73">
                    <w:rPr>
                      <w:rFonts w:ascii="Arial" w:hAnsi="Arial" w:cs="Arial"/>
                      <w:sz w:val="18"/>
                      <w:szCs w:val="18"/>
                      <w:vertAlign w:val="subscript"/>
                    </w:rPr>
                    <w:t>gNB</w:t>
                  </w:r>
                  <w:proofErr w:type="spellEnd"/>
                  <w:r w:rsidRPr="00EE6E73">
                    <w:rPr>
                      <w:rFonts w:ascii="Arial" w:hAnsi="Arial" w:cs="Arial"/>
                      <w:sz w:val="18"/>
                      <w:szCs w:val="18"/>
                    </w:rPr>
                    <w:t xml:space="preserve"> in NR-DC while the UE is configured with at least one radio bearer with </w:t>
                  </w:r>
                  <w:proofErr w:type="spellStart"/>
                  <w:r w:rsidRPr="00EE6E73">
                    <w:rPr>
                      <w:rFonts w:ascii="Arial" w:hAnsi="Arial" w:cs="Arial"/>
                      <w:i/>
                      <w:sz w:val="18"/>
                      <w:szCs w:val="18"/>
                    </w:rPr>
                    <w:t>keyToUse</w:t>
                  </w:r>
                  <w:proofErr w:type="spellEnd"/>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proofErr w:type="spellStart"/>
                  <w:r w:rsidRPr="00EE6E73">
                    <w:rPr>
                      <w:rFonts w:ascii="Arial" w:hAnsi="Arial" w:cs="Arial"/>
                      <w:i/>
                      <w:sz w:val="18"/>
                      <w:szCs w:val="18"/>
                    </w:rPr>
                    <w:t>RRCReconfiguration</w:t>
                  </w:r>
                  <w:proofErr w:type="spellEnd"/>
                  <w:r w:rsidRPr="00EE6E73">
                    <w:rPr>
                      <w:rFonts w:ascii="Arial" w:hAnsi="Arial" w:cs="Arial"/>
                      <w:sz w:val="18"/>
                      <w:szCs w:val="18"/>
                    </w:rPr>
                    <w:t xml:space="preserve"> message,</w:t>
                  </w:r>
                </w:p>
                <w:p w14:paraId="57A2B419" w14:textId="77777777" w:rsidR="005157A0" w:rsidRPr="00EE6E73" w:rsidRDefault="005157A0" w:rsidP="005157A0">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w:t>
                  </w:r>
                  <w:proofErr w:type="gramStart"/>
                  <w:r w:rsidRPr="00EE6E73">
                    <w:rPr>
                      <w:rFonts w:ascii="Arial" w:hAnsi="Arial" w:cs="Arial"/>
                      <w:sz w:val="18"/>
                      <w:szCs w:val="18"/>
                    </w:rPr>
                    <w:t>)EN</w:t>
                  </w:r>
                  <w:proofErr w:type="gramEnd"/>
                  <w:r w:rsidRPr="00EE6E73">
                    <w:rPr>
                      <w:rFonts w:ascii="Arial" w:hAnsi="Arial" w:cs="Arial"/>
                      <w:sz w:val="18"/>
                      <w:szCs w:val="18"/>
                    </w:rPr>
                    <w:t>-DC.</w:t>
                  </w:r>
                </w:p>
                <w:p w14:paraId="17E4035E" w14:textId="77777777" w:rsidR="005157A0" w:rsidRPr="00EE6E73" w:rsidRDefault="005157A0" w:rsidP="005157A0">
                  <w:pPr>
                    <w:pStyle w:val="TAL"/>
                    <w:rPr>
                      <w:rFonts w:eastAsia="Calibri"/>
                      <w:szCs w:val="22"/>
                      <w:lang w:eastAsia="sv-SE"/>
                    </w:rPr>
                  </w:pPr>
                  <w:r w:rsidRPr="00EE6E73">
                    <w:rPr>
                      <w:rFonts w:eastAsia="Calibri"/>
                      <w:szCs w:val="22"/>
                    </w:rPr>
                    <w:t xml:space="preserve">Otherwise, it is optionally present, need M. The field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RRCResume</w:t>
                  </w:r>
                  <w:proofErr w:type="spellEnd"/>
                  <w:r w:rsidRPr="00EE6E73">
                    <w:rPr>
                      <w:rFonts w:eastAsia="Calibri"/>
                      <w:i/>
                      <w:szCs w:val="22"/>
                    </w:rPr>
                    <w:t xml:space="preserve"> </w:t>
                  </w:r>
                  <w:r w:rsidRPr="00EE6E73">
                    <w:rPr>
                      <w:rFonts w:eastAsia="Calibri"/>
                      <w:szCs w:val="22"/>
                    </w:rPr>
                    <w:t xml:space="preserve">and </w:t>
                  </w:r>
                  <w:proofErr w:type="spellStart"/>
                  <w:r w:rsidRPr="00EE6E73">
                    <w:rPr>
                      <w:rFonts w:eastAsia="Calibri"/>
                      <w:i/>
                      <w:szCs w:val="22"/>
                    </w:rPr>
                    <w:t>RRCSetup</w:t>
                  </w:r>
                  <w:proofErr w:type="spellEnd"/>
                  <w:r w:rsidRPr="00EE6E73">
                    <w:rPr>
                      <w:rFonts w:eastAsia="Calibri"/>
                      <w:szCs w:val="22"/>
                    </w:rPr>
                    <w:t xml:space="preserve"> messages and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RRCReconfiguration</w:t>
                  </w:r>
                  <w:proofErr w:type="spellEnd"/>
                  <w:r w:rsidRPr="00EE6E73">
                    <w:rPr>
                      <w:rFonts w:eastAsia="Calibri"/>
                      <w:szCs w:val="22"/>
                    </w:rPr>
                    <w:t xml:space="preserve"> messages if source configuration is not released during DAPS handover.</w:t>
                  </w:r>
                </w:p>
              </w:tc>
            </w:tr>
          </w:tbl>
          <w:p w14:paraId="7DC008F2" w14:textId="77777777" w:rsidR="005157A0" w:rsidRPr="005157A0" w:rsidRDefault="005157A0" w:rsidP="005157A0">
            <w:pPr>
              <w:spacing w:after="120"/>
              <w:ind w:left="55"/>
              <w:jc w:val="both"/>
              <w:rPr>
                <w:rFonts w:eastAsia="Malgun Gothic"/>
                <w:noProof/>
                <w:lang w:eastAsia="ko-KR"/>
              </w:rPr>
            </w:pPr>
          </w:p>
          <w:p w14:paraId="1CD58EA6" w14:textId="77777777" w:rsidR="006273A8" w:rsidRPr="006273A8" w:rsidRDefault="005853AD" w:rsidP="006273A8">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This is unlike MCG case where ReconfigurationWithSync is used</w:t>
            </w:r>
            <w:r w:rsidR="006273A8" w:rsidRPr="006273A8">
              <w:rPr>
                <w:rFonts w:ascii="Arial" w:eastAsia="Malgun Gothic" w:hAnsi="Arial" w:cs="Arial"/>
                <w:noProof/>
                <w:lang w:eastAsia="ko-KR"/>
              </w:rPr>
              <w:t xml:space="preserve"> to enter </w:t>
            </w:r>
            <w:r w:rsidRPr="006273A8">
              <w:rPr>
                <w:rFonts w:ascii="Arial" w:eastAsia="Malgun Gothic" w:hAnsi="Arial" w:cs="Arial"/>
                <w:noProof/>
                <w:lang w:eastAsia="ko-KR"/>
              </w:rPr>
              <w:t xml:space="preserve">the </w:t>
            </w:r>
            <w:r w:rsidR="006273A8" w:rsidRPr="006273A8">
              <w:rPr>
                <w:rFonts w:ascii="Arial" w:eastAsia="Malgun Gothic" w:hAnsi="Arial" w:cs="Arial"/>
                <w:noProof/>
                <w:lang w:eastAsia="ko-KR"/>
              </w:rPr>
              <w:t xml:space="preserve">PCell only during handover (i.e. ReconfigurationWithSync is not used while entering the PCell through setup or resume). </w:t>
            </w:r>
          </w:p>
          <w:p w14:paraId="3241C102" w14:textId="04AD0CD1" w:rsidR="001563A2" w:rsidRPr="009D6E9F" w:rsidRDefault="006273A8" w:rsidP="004B4A64">
            <w:pPr>
              <w:spacing w:after="120"/>
              <w:ind w:left="55"/>
              <w:jc w:val="both"/>
              <w:rPr>
                <w:rFonts w:eastAsia="Malgun Gothic"/>
                <w:noProof/>
                <w:lang w:eastAsia="ko-KR"/>
              </w:rPr>
            </w:pPr>
            <w:r w:rsidRPr="006273A8">
              <w:rPr>
                <w:rFonts w:ascii="Arial" w:eastAsia="Malgun Gothic" w:hAnsi="Arial" w:cs="Arial"/>
                <w:noProof/>
                <w:lang w:eastAsia="ko-KR"/>
              </w:rPr>
              <w:t>As a result the present condition for logging</w:t>
            </w:r>
            <w:r>
              <w:rPr>
                <w:rFonts w:ascii="Arial" w:eastAsia="Malgun Gothic" w:hAnsi="Arial" w:cs="Arial"/>
                <w:noProof/>
                <w:lang w:eastAsia="ko-KR"/>
              </w:rPr>
              <w:t xml:space="preserve"> </w:t>
            </w:r>
            <w:proofErr w:type="spellStart"/>
            <w:r w:rsidRPr="006273A8">
              <w:rPr>
                <w:rFonts w:ascii="Arial" w:hAnsi="Arial" w:cs="Arial"/>
                <w:i/>
              </w:rPr>
              <w:t>timeSCGFailure</w:t>
            </w:r>
            <w:proofErr w:type="spellEnd"/>
            <w:r w:rsidRPr="006273A8">
              <w:rPr>
                <w:rFonts w:ascii="Arial" w:hAnsi="Arial" w:cs="Arial"/>
                <w:i/>
              </w:rPr>
              <w:t xml:space="preserve"> </w:t>
            </w:r>
            <w:r w:rsidRPr="006273A8">
              <w:rPr>
                <w:rFonts w:ascii="Arial" w:hAnsi="Arial" w:cs="Arial"/>
              </w:rPr>
              <w:t>and</w:t>
            </w:r>
            <w:r w:rsidRPr="006273A8">
              <w:rPr>
                <w:rFonts w:ascii="Arial" w:hAnsi="Arial" w:cs="Arial"/>
                <w:i/>
              </w:rPr>
              <w:t xml:space="preserve"> </w:t>
            </w:r>
            <w:proofErr w:type="spellStart"/>
            <w:r w:rsidRPr="006273A8">
              <w:rPr>
                <w:rFonts w:ascii="Arial" w:hAnsi="Arial" w:cs="Arial"/>
                <w:i/>
                <w:lang w:eastAsia="zh-CN"/>
              </w:rPr>
              <w:t>previousPSCellId</w:t>
            </w:r>
            <w:proofErr w:type="spellEnd"/>
            <w:r w:rsidRPr="006273A8">
              <w:rPr>
                <w:rFonts w:ascii="Arial" w:hAnsi="Arial" w:cs="Arial"/>
                <w:i/>
                <w:lang w:eastAsia="zh-CN"/>
              </w:rPr>
              <w:t xml:space="preserve"> </w:t>
            </w:r>
            <w:r w:rsidR="004B4A64">
              <w:rPr>
                <w:rFonts w:ascii="Arial" w:hAnsi="Arial" w:cs="Arial"/>
                <w:lang w:eastAsia="zh-CN"/>
              </w:rPr>
              <w:t>is</w:t>
            </w:r>
            <w:r w:rsidRPr="006273A8">
              <w:rPr>
                <w:rFonts w:ascii="Arial" w:hAnsi="Arial" w:cs="Arial"/>
                <w:lang w:eastAsia="zh-CN"/>
              </w:rPr>
              <w:t xml:space="preserve"> always true, and the condition is not </w:t>
            </w:r>
            <w:proofErr w:type="spellStart"/>
            <w:r w:rsidRPr="006273A8">
              <w:rPr>
                <w:rFonts w:ascii="Arial" w:hAnsi="Arial" w:cs="Arial"/>
                <w:lang w:eastAsia="zh-CN"/>
              </w:rPr>
              <w:t>inline</w:t>
            </w:r>
            <w:proofErr w:type="spellEnd"/>
            <w:r w:rsidRPr="006273A8">
              <w:rPr>
                <w:rFonts w:ascii="Arial" w:hAnsi="Arial" w:cs="Arial"/>
                <w:lang w:eastAsia="zh-CN"/>
              </w:rPr>
              <w:t xml:space="preserve"> with the intention to log these in</w:t>
            </w:r>
            <w:r w:rsidR="0023096A">
              <w:rPr>
                <w:rFonts w:ascii="Arial" w:hAnsi="Arial" w:cs="Arial"/>
                <w:lang w:eastAsia="zh-CN"/>
              </w:rPr>
              <w:t xml:space="preserve">formation only during a </w:t>
            </w:r>
            <w:proofErr w:type="spellStart"/>
            <w:r w:rsidR="0023096A">
              <w:rPr>
                <w:rFonts w:ascii="Arial" w:hAnsi="Arial" w:cs="Arial"/>
                <w:lang w:eastAsia="zh-CN"/>
              </w:rPr>
              <w:t>PSCell</w:t>
            </w:r>
            <w:proofErr w:type="spellEnd"/>
            <w:r w:rsidR="0023096A">
              <w:rPr>
                <w:rFonts w:ascii="Arial" w:hAnsi="Arial" w:cs="Arial"/>
                <w:lang w:eastAsia="zh-CN"/>
              </w:rPr>
              <w:t xml:space="preserve"> c</w:t>
            </w:r>
            <w:r w:rsidRPr="006273A8">
              <w:rPr>
                <w:rFonts w:ascii="Arial" w:hAnsi="Arial" w:cs="Arial"/>
                <w:lang w:eastAsia="zh-CN"/>
              </w:rPr>
              <w:t xml:space="preserve">hange failure. It also </w:t>
            </w:r>
            <w:r w:rsidR="002C2757">
              <w:rPr>
                <w:rFonts w:ascii="Arial" w:hAnsi="Arial" w:cs="Arial"/>
                <w:lang w:eastAsia="zh-CN"/>
              </w:rPr>
              <w:t>specifies</w:t>
            </w:r>
            <w:r w:rsidRPr="006273A8">
              <w:rPr>
                <w:rFonts w:ascii="Arial" w:hAnsi="Arial" w:cs="Arial"/>
                <w:lang w:eastAsia="zh-CN"/>
              </w:rPr>
              <w:t xml:space="preserve"> the UE to log </w:t>
            </w:r>
            <w:proofErr w:type="spellStart"/>
            <w:r w:rsidRPr="006273A8">
              <w:rPr>
                <w:rFonts w:ascii="Arial" w:hAnsi="Arial" w:cs="Arial"/>
                <w:i/>
                <w:lang w:eastAsia="zh-CN"/>
              </w:rPr>
              <w:t>previousPSCellId</w:t>
            </w:r>
            <w:proofErr w:type="spellEnd"/>
            <w:r w:rsidRPr="006273A8">
              <w:rPr>
                <w:rFonts w:ascii="Arial" w:hAnsi="Arial" w:cs="Arial"/>
                <w:i/>
                <w:lang w:eastAsia="zh-CN"/>
              </w:rPr>
              <w:t xml:space="preserve"> </w:t>
            </w:r>
            <w:r w:rsidR="0023096A">
              <w:rPr>
                <w:rFonts w:ascii="Arial" w:hAnsi="Arial" w:cs="Arial"/>
                <w:lang w:eastAsia="zh-CN"/>
              </w:rPr>
              <w:t xml:space="preserve">during </w:t>
            </w:r>
            <w:proofErr w:type="spellStart"/>
            <w:r w:rsidR="0023096A">
              <w:rPr>
                <w:rFonts w:ascii="Arial" w:hAnsi="Arial" w:cs="Arial"/>
                <w:lang w:eastAsia="zh-CN"/>
              </w:rPr>
              <w:t>PSCell</w:t>
            </w:r>
            <w:proofErr w:type="spellEnd"/>
            <w:r w:rsidR="0023096A">
              <w:rPr>
                <w:rFonts w:ascii="Arial" w:hAnsi="Arial" w:cs="Arial"/>
                <w:lang w:eastAsia="zh-CN"/>
              </w:rPr>
              <w:t xml:space="preserve"> </w:t>
            </w:r>
            <w:proofErr w:type="spellStart"/>
            <w:r w:rsidR="0023096A">
              <w:rPr>
                <w:rFonts w:ascii="Arial" w:hAnsi="Arial" w:cs="Arial"/>
                <w:lang w:eastAsia="zh-CN"/>
              </w:rPr>
              <w:t>additon</w:t>
            </w:r>
            <w:proofErr w:type="spellEnd"/>
            <w:r w:rsidR="0023096A">
              <w:rPr>
                <w:rFonts w:ascii="Arial" w:hAnsi="Arial" w:cs="Arial"/>
                <w:lang w:eastAsia="zh-CN"/>
              </w:rPr>
              <w:t xml:space="preserve"> and </w:t>
            </w:r>
            <w:r w:rsidR="004B4A64">
              <w:rPr>
                <w:rFonts w:ascii="Arial" w:hAnsi="Arial" w:cs="Arial"/>
                <w:lang w:eastAsia="zh-CN"/>
              </w:rPr>
              <w:t>SCG resume</w:t>
            </w:r>
            <w:r w:rsidRPr="006273A8">
              <w:rPr>
                <w:rFonts w:ascii="Arial" w:hAnsi="Arial" w:cs="Arial"/>
                <w:lang w:eastAsia="zh-CN"/>
              </w:rPr>
              <w:t xml:space="preserve"> when the UE does not have it.</w:t>
            </w:r>
          </w:p>
        </w:tc>
      </w:tr>
      <w:tr w:rsidR="00251168" w14:paraId="3F494D3F" w14:textId="77777777" w:rsidTr="0018358C">
        <w:tc>
          <w:tcPr>
            <w:tcW w:w="2694" w:type="dxa"/>
            <w:gridSpan w:val="2"/>
            <w:tcBorders>
              <w:left w:val="single" w:sz="4" w:space="0" w:color="auto"/>
            </w:tcBorders>
          </w:tcPr>
          <w:p w14:paraId="5EAB9163" w14:textId="77777777" w:rsidR="00251168" w:rsidRDefault="00251168" w:rsidP="0018358C">
            <w:pPr>
              <w:pStyle w:val="CRCoverPage"/>
              <w:spacing w:after="0"/>
              <w:rPr>
                <w:b/>
                <w:i/>
                <w:noProof/>
                <w:sz w:val="8"/>
                <w:szCs w:val="8"/>
              </w:rPr>
            </w:pPr>
          </w:p>
        </w:tc>
        <w:tc>
          <w:tcPr>
            <w:tcW w:w="6946" w:type="dxa"/>
            <w:gridSpan w:val="9"/>
            <w:tcBorders>
              <w:right w:val="single" w:sz="4" w:space="0" w:color="auto"/>
            </w:tcBorders>
          </w:tcPr>
          <w:p w14:paraId="76F565A4" w14:textId="77777777" w:rsidR="00251168" w:rsidRDefault="00251168" w:rsidP="0018358C">
            <w:pPr>
              <w:pStyle w:val="CRCoverPage"/>
              <w:spacing w:after="0"/>
              <w:rPr>
                <w:noProof/>
                <w:sz w:val="8"/>
                <w:szCs w:val="8"/>
              </w:rPr>
            </w:pPr>
          </w:p>
        </w:tc>
      </w:tr>
      <w:tr w:rsidR="00251168" w14:paraId="55DF3A91" w14:textId="77777777" w:rsidTr="0018358C">
        <w:tc>
          <w:tcPr>
            <w:tcW w:w="2694" w:type="dxa"/>
            <w:gridSpan w:val="2"/>
            <w:tcBorders>
              <w:left w:val="single" w:sz="4" w:space="0" w:color="auto"/>
            </w:tcBorders>
          </w:tcPr>
          <w:p w14:paraId="7A254FB6" w14:textId="77777777" w:rsidR="00251168" w:rsidRDefault="00251168" w:rsidP="00183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3BDA2" w14:textId="3CF44F3F" w:rsidR="009D6E9F" w:rsidRPr="00823CF1" w:rsidRDefault="00774C6E" w:rsidP="005F4F56">
            <w:pPr>
              <w:pStyle w:val="CRCoverPage"/>
              <w:spacing w:after="0"/>
              <w:ind w:left="55"/>
              <w:rPr>
                <w:noProof/>
                <w:lang w:eastAsia="ko-KR"/>
              </w:rPr>
            </w:pPr>
            <w:r>
              <w:rPr>
                <w:noProof/>
                <w:lang w:eastAsia="ko-KR"/>
              </w:rPr>
              <w:t xml:space="preserve">Updated </w:t>
            </w:r>
            <w:r w:rsidR="009B6690">
              <w:rPr>
                <w:noProof/>
                <w:lang w:eastAsia="ko-KR"/>
              </w:rPr>
              <w:t xml:space="preserve">the concerned </w:t>
            </w:r>
            <w:r>
              <w:rPr>
                <w:noProof/>
                <w:lang w:eastAsia="ko-KR"/>
              </w:rPr>
              <w:t xml:space="preserve">condition </w:t>
            </w:r>
            <w:r w:rsidR="009B6690">
              <w:rPr>
                <w:noProof/>
                <w:lang w:eastAsia="ko-KR"/>
              </w:rPr>
              <w:t xml:space="preserve">to specify that the logging </w:t>
            </w:r>
            <w:r w:rsidR="005135E5" w:rsidRPr="006273A8">
              <w:rPr>
                <w:rFonts w:cs="Arial"/>
                <w:i/>
              </w:rPr>
              <w:t xml:space="preserve">timeSCGFailure </w:t>
            </w:r>
            <w:r w:rsidR="005135E5" w:rsidRPr="006273A8">
              <w:rPr>
                <w:rFonts w:cs="Arial"/>
              </w:rPr>
              <w:t>and</w:t>
            </w:r>
            <w:r w:rsidR="005135E5" w:rsidRPr="006273A8">
              <w:rPr>
                <w:rFonts w:cs="Arial"/>
                <w:i/>
              </w:rPr>
              <w:t xml:space="preserve"> </w:t>
            </w:r>
            <w:proofErr w:type="spellStart"/>
            <w:r w:rsidR="005135E5" w:rsidRPr="006273A8">
              <w:rPr>
                <w:rFonts w:cs="Arial"/>
                <w:i/>
                <w:lang w:eastAsia="zh-CN"/>
              </w:rPr>
              <w:t>previousPSCellId</w:t>
            </w:r>
            <w:proofErr w:type="spellEnd"/>
            <w:r w:rsidR="005135E5" w:rsidRPr="006273A8">
              <w:rPr>
                <w:rFonts w:cs="Arial"/>
                <w:i/>
                <w:lang w:eastAsia="zh-CN"/>
              </w:rPr>
              <w:t xml:space="preserve"> </w:t>
            </w:r>
            <w:bookmarkStart w:id="15" w:name="_GoBack"/>
            <w:bookmarkEnd w:id="15"/>
            <w:r w:rsidR="009B6690">
              <w:rPr>
                <w:noProof/>
                <w:lang w:eastAsia="ko-KR"/>
              </w:rPr>
              <w:t>is performed only if the UE entered cell through PSCell</w:t>
            </w:r>
            <w:r w:rsidR="003472E2">
              <w:rPr>
                <w:noProof/>
                <w:lang w:eastAsia="ko-KR"/>
              </w:rPr>
              <w:t xml:space="preserve"> c</w:t>
            </w:r>
            <w:r w:rsidR="009B6690">
              <w:rPr>
                <w:noProof/>
                <w:lang w:eastAsia="ko-KR"/>
              </w:rPr>
              <w:t>hange.</w:t>
            </w:r>
          </w:p>
          <w:p w14:paraId="154A9E8F" w14:textId="77777777" w:rsidR="00823CF1" w:rsidRDefault="00823CF1" w:rsidP="0018358C">
            <w:pPr>
              <w:pStyle w:val="CRCoverPage"/>
              <w:spacing w:after="0"/>
              <w:rPr>
                <w:rFonts w:eastAsia="Malgun Gothic"/>
                <w:noProof/>
                <w:lang w:eastAsia="ko-KR"/>
              </w:rPr>
            </w:pPr>
          </w:p>
          <w:p w14:paraId="010BFC85" w14:textId="43DF52D5" w:rsidR="009D6E9F" w:rsidRDefault="009D6E9F" w:rsidP="009D6E9F">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83CB33B" w14:textId="77777777" w:rsidR="00823CF1" w:rsidRPr="00BD78A1" w:rsidRDefault="00823CF1" w:rsidP="00823CF1">
            <w:pPr>
              <w:pStyle w:val="CRCoverPage"/>
              <w:spacing w:after="0"/>
              <w:ind w:left="100"/>
              <w:rPr>
                <w:rFonts w:cs="Arial"/>
                <w:noProof/>
                <w:u w:val="single"/>
              </w:rPr>
            </w:pPr>
            <w:r w:rsidRPr="00BD78A1">
              <w:rPr>
                <w:rFonts w:cs="Arial"/>
                <w:noProof/>
                <w:u w:val="single"/>
              </w:rPr>
              <w:t xml:space="preserve">Impacted functionality: </w:t>
            </w:r>
          </w:p>
          <w:p w14:paraId="072636A9" w14:textId="77777777" w:rsidR="00C00AF8" w:rsidRPr="002D2D84" w:rsidRDefault="00C00AF8" w:rsidP="00C00AF8">
            <w:pPr>
              <w:pStyle w:val="CRCoverPage"/>
              <w:spacing w:after="0"/>
              <w:ind w:left="100"/>
              <w:rPr>
                <w:noProof/>
              </w:rPr>
            </w:pPr>
            <w:r w:rsidRPr="002D2D84">
              <w:rPr>
                <w:noProof/>
              </w:rPr>
              <w:t xml:space="preserve">NR </w:t>
            </w:r>
            <w:r>
              <w:rPr>
                <w:noProof/>
              </w:rPr>
              <w:t>SCGFailureInformation</w:t>
            </w:r>
          </w:p>
          <w:p w14:paraId="72B45D11" w14:textId="77777777" w:rsidR="00823CF1" w:rsidRDefault="00823CF1" w:rsidP="00823CF1">
            <w:pPr>
              <w:pStyle w:val="CRCoverPage"/>
              <w:spacing w:after="0"/>
              <w:ind w:left="100"/>
              <w:rPr>
                <w:rFonts w:cs="Arial"/>
                <w:noProof/>
                <w:u w:val="single"/>
              </w:rPr>
            </w:pPr>
          </w:p>
          <w:p w14:paraId="0C63584E" w14:textId="77777777" w:rsidR="00823CF1" w:rsidRPr="00BD78A1" w:rsidRDefault="00823CF1" w:rsidP="00823CF1">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5A3F5704" w14:textId="77777777" w:rsidR="00823CF1" w:rsidRDefault="00823CF1" w:rsidP="00823CF1">
            <w:pPr>
              <w:pStyle w:val="CRCoverPage"/>
              <w:spacing w:after="0"/>
              <w:ind w:left="100"/>
              <w:rPr>
                <w:rFonts w:cs="Arial"/>
                <w:szCs w:val="18"/>
                <w:lang w:eastAsia="zh-CN"/>
              </w:rPr>
            </w:pPr>
            <w:r>
              <w:rPr>
                <w:noProof/>
              </w:rPr>
              <w:t>NR-DC</w:t>
            </w:r>
          </w:p>
          <w:p w14:paraId="0BC09108" w14:textId="77777777" w:rsidR="009D6E9F" w:rsidRDefault="009D6E9F" w:rsidP="009D6E9F">
            <w:pPr>
              <w:pStyle w:val="CRCoverPage"/>
              <w:spacing w:before="20" w:after="80"/>
              <w:rPr>
                <w:noProof/>
                <w:u w:val="single"/>
              </w:rPr>
            </w:pPr>
          </w:p>
          <w:p w14:paraId="4B00509F" w14:textId="77777777" w:rsidR="00823CF1" w:rsidRPr="00823CF1" w:rsidRDefault="00823CF1" w:rsidP="00823CF1">
            <w:pPr>
              <w:overflowPunct/>
              <w:autoSpaceDE/>
              <w:autoSpaceDN/>
              <w:adjustRightInd/>
              <w:spacing w:after="0"/>
              <w:ind w:left="100"/>
              <w:textAlignment w:val="auto"/>
              <w:rPr>
                <w:rFonts w:ascii="Arial" w:hAnsi="Arial" w:cs="Arial"/>
                <w:noProof/>
                <w:u w:val="single"/>
                <w:lang w:val="en-US" w:eastAsia="zh-CN"/>
              </w:rPr>
            </w:pPr>
            <w:r w:rsidRPr="00823CF1">
              <w:rPr>
                <w:rFonts w:ascii="Arial" w:hAnsi="Arial" w:cs="Arial"/>
                <w:noProof/>
                <w:u w:val="single"/>
                <w:lang w:val="en-US" w:eastAsia="zh-CN"/>
              </w:rPr>
              <w:t>Inter-operability:</w:t>
            </w:r>
          </w:p>
          <w:p w14:paraId="6621CCBC" w14:textId="56AC4FF3" w:rsidR="00823CF1" w:rsidRPr="00823CF1" w:rsidRDefault="00823CF1" w:rsidP="00823CF1">
            <w:pPr>
              <w:numPr>
                <w:ilvl w:val="0"/>
                <w:numId w:val="34"/>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t>If the network is implemented according to the CR and the UE is not,</w:t>
            </w:r>
            <w:r w:rsidR="00C00AF8">
              <w:rPr>
                <w:rFonts w:ascii="Arial" w:hAnsi="Arial"/>
                <w:noProof/>
                <w:lang w:eastAsia="ko-KR"/>
              </w:rPr>
              <w:t xml:space="preserve"> it is not clear how the UE logs previousPSCellId during </w:t>
            </w:r>
            <w:r w:rsidR="003B37B6">
              <w:rPr>
                <w:rFonts w:ascii="Arial" w:hAnsi="Arial"/>
                <w:noProof/>
                <w:lang w:eastAsia="ko-KR"/>
              </w:rPr>
              <w:t xml:space="preserve">SCGFailure </w:t>
            </w:r>
            <w:r w:rsidR="00B41C17">
              <w:rPr>
                <w:rFonts w:ascii="Arial" w:hAnsi="Arial"/>
                <w:noProof/>
                <w:lang w:eastAsia="ko-KR"/>
              </w:rPr>
              <w:t xml:space="preserve">when </w:t>
            </w:r>
            <w:r w:rsidR="00B41C17">
              <w:rPr>
                <w:rFonts w:ascii="Arial" w:hAnsi="Arial"/>
                <w:noProof/>
                <w:lang w:eastAsia="ko-KR"/>
              </w:rPr>
              <w:lastRenderedPageBreak/>
              <w:t xml:space="preserve">the UE entered the PSCell </w:t>
            </w:r>
            <w:r w:rsidR="003B37B6">
              <w:rPr>
                <w:rFonts w:ascii="Arial" w:hAnsi="Arial"/>
                <w:noProof/>
                <w:lang w:eastAsia="ko-KR"/>
              </w:rPr>
              <w:t xml:space="preserve">due to </w:t>
            </w:r>
            <w:r w:rsidR="00C00AF8">
              <w:rPr>
                <w:rFonts w:ascii="Arial" w:hAnsi="Arial"/>
                <w:noProof/>
                <w:lang w:eastAsia="ko-KR"/>
              </w:rPr>
              <w:t xml:space="preserve">SCG resume </w:t>
            </w:r>
            <w:r w:rsidR="00B41C17">
              <w:rPr>
                <w:rFonts w:ascii="Arial" w:hAnsi="Arial"/>
                <w:noProof/>
                <w:lang w:eastAsia="ko-KR"/>
              </w:rPr>
              <w:t>or</w:t>
            </w:r>
            <w:r w:rsidR="00C00AF8">
              <w:rPr>
                <w:rFonts w:ascii="Arial" w:hAnsi="Arial"/>
                <w:noProof/>
                <w:lang w:eastAsia="ko-KR"/>
              </w:rPr>
              <w:t xml:space="preserve"> PSCell addition. In addition, UE logs timeSCGFailure for un-intented scenarios.</w:t>
            </w:r>
          </w:p>
          <w:p w14:paraId="39B8347E" w14:textId="77777777" w:rsidR="00823CF1" w:rsidRPr="00823CF1" w:rsidRDefault="00823CF1" w:rsidP="00823CF1">
            <w:pPr>
              <w:numPr>
                <w:ilvl w:val="0"/>
                <w:numId w:val="34"/>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t>If the UE is implemented according to the CR and the network is not, then there are no interoperability issues.</w:t>
            </w:r>
          </w:p>
          <w:p w14:paraId="046FF38E" w14:textId="048E8AD1" w:rsidR="00251168" w:rsidRPr="00823CF1" w:rsidRDefault="009D6E9F" w:rsidP="00823CF1">
            <w:pPr>
              <w:spacing w:before="20" w:after="80"/>
              <w:rPr>
                <w:rFonts w:ascii="Arial" w:hAnsi="Arial"/>
                <w:noProof/>
              </w:rPr>
            </w:pPr>
            <w:r w:rsidRPr="00823CF1">
              <w:rPr>
                <w:rFonts w:ascii="Arial" w:eastAsia="Malgun Gothic" w:hAnsi="Arial"/>
                <w:noProof/>
                <w:lang w:eastAsia="ko-KR"/>
              </w:rPr>
              <w:t xml:space="preserve"> </w:t>
            </w:r>
          </w:p>
        </w:tc>
      </w:tr>
      <w:tr w:rsidR="00251168" w14:paraId="5886B1B6" w14:textId="77777777" w:rsidTr="0018358C">
        <w:tc>
          <w:tcPr>
            <w:tcW w:w="2694" w:type="dxa"/>
            <w:gridSpan w:val="2"/>
            <w:tcBorders>
              <w:left w:val="single" w:sz="4" w:space="0" w:color="auto"/>
            </w:tcBorders>
          </w:tcPr>
          <w:p w14:paraId="6FD6BE6A" w14:textId="77777777" w:rsidR="00251168" w:rsidRDefault="00251168" w:rsidP="0018358C">
            <w:pPr>
              <w:pStyle w:val="CRCoverPage"/>
              <w:spacing w:after="0"/>
              <w:rPr>
                <w:b/>
                <w:i/>
                <w:noProof/>
                <w:sz w:val="8"/>
                <w:szCs w:val="8"/>
              </w:rPr>
            </w:pPr>
          </w:p>
        </w:tc>
        <w:tc>
          <w:tcPr>
            <w:tcW w:w="6946" w:type="dxa"/>
            <w:gridSpan w:val="9"/>
            <w:tcBorders>
              <w:right w:val="single" w:sz="4" w:space="0" w:color="auto"/>
            </w:tcBorders>
          </w:tcPr>
          <w:p w14:paraId="1C53DE5F" w14:textId="77777777" w:rsidR="00251168" w:rsidRDefault="00251168" w:rsidP="0018358C">
            <w:pPr>
              <w:pStyle w:val="CRCoverPage"/>
              <w:spacing w:after="0"/>
              <w:rPr>
                <w:noProof/>
                <w:sz w:val="8"/>
                <w:szCs w:val="8"/>
              </w:rPr>
            </w:pPr>
          </w:p>
        </w:tc>
      </w:tr>
      <w:tr w:rsidR="00251168" w14:paraId="75CEBC90" w14:textId="77777777" w:rsidTr="0018358C">
        <w:tc>
          <w:tcPr>
            <w:tcW w:w="2694" w:type="dxa"/>
            <w:gridSpan w:val="2"/>
            <w:tcBorders>
              <w:left w:val="single" w:sz="4" w:space="0" w:color="auto"/>
              <w:bottom w:val="single" w:sz="4" w:space="0" w:color="auto"/>
            </w:tcBorders>
          </w:tcPr>
          <w:p w14:paraId="425C6CBB" w14:textId="77777777" w:rsidR="00251168" w:rsidRDefault="00251168" w:rsidP="00183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E6617" w14:textId="08CBCD9E" w:rsidR="00C00AF8" w:rsidRPr="00EF2643" w:rsidRDefault="00C00AF8" w:rsidP="00EF2643">
            <w:pPr>
              <w:overflowPunct/>
              <w:autoSpaceDE/>
              <w:autoSpaceDN/>
              <w:adjustRightInd/>
              <w:spacing w:after="0"/>
              <w:textAlignment w:val="auto"/>
              <w:rPr>
                <w:rFonts w:ascii="Arial" w:eastAsia="Malgun Gothic" w:hAnsi="Arial" w:cs="Arial"/>
                <w:noProof/>
                <w:lang w:eastAsia="ko-KR"/>
              </w:rPr>
            </w:pPr>
            <w:r w:rsidRPr="00EF2643">
              <w:rPr>
                <w:rFonts w:ascii="Arial" w:eastAsia="Malgun Gothic" w:hAnsi="Arial" w:cs="Arial"/>
                <w:noProof/>
                <w:lang w:eastAsia="ko-KR"/>
              </w:rPr>
              <w:t>I</w:t>
            </w:r>
            <w:r w:rsidR="003B37B6" w:rsidRPr="00EF2643">
              <w:rPr>
                <w:rFonts w:ascii="Arial" w:eastAsia="Malgun Gothic" w:hAnsi="Arial" w:cs="Arial"/>
                <w:noProof/>
                <w:lang w:eastAsia="ko-KR"/>
              </w:rPr>
              <w:t>t</w:t>
            </w:r>
            <w:r w:rsidRPr="00EF2643">
              <w:rPr>
                <w:rFonts w:ascii="Arial" w:eastAsia="Malgun Gothic" w:hAnsi="Arial" w:cs="Arial"/>
                <w:noProof/>
                <w:lang w:eastAsia="ko-KR"/>
              </w:rPr>
              <w:t xml:space="preserve"> is not clear how the UE logs previousPSCellId during</w:t>
            </w:r>
            <w:r w:rsidR="003B37B6" w:rsidRPr="00EF2643">
              <w:rPr>
                <w:rFonts w:ascii="Arial" w:eastAsia="Malgun Gothic" w:hAnsi="Arial" w:cs="Arial"/>
                <w:noProof/>
                <w:lang w:eastAsia="ko-KR"/>
              </w:rPr>
              <w:t xml:space="preserve"> SCGFailure</w:t>
            </w:r>
            <w:r w:rsidR="00646B62" w:rsidRPr="00EF2643">
              <w:rPr>
                <w:rFonts w:ascii="Arial" w:eastAsia="Malgun Gothic" w:hAnsi="Arial" w:cs="Arial"/>
                <w:noProof/>
                <w:lang w:eastAsia="ko-KR"/>
              </w:rPr>
              <w:t xml:space="preserve"> when the UE entered the PSCell</w:t>
            </w:r>
            <w:r w:rsidR="003B37B6" w:rsidRPr="00EF2643">
              <w:rPr>
                <w:rFonts w:ascii="Arial" w:eastAsia="Malgun Gothic" w:hAnsi="Arial" w:cs="Arial"/>
                <w:noProof/>
                <w:lang w:eastAsia="ko-KR"/>
              </w:rPr>
              <w:t xml:space="preserve"> due to</w:t>
            </w:r>
            <w:r w:rsidRPr="00EF2643">
              <w:rPr>
                <w:rFonts w:ascii="Arial" w:eastAsia="Malgun Gothic" w:hAnsi="Arial" w:cs="Arial"/>
                <w:noProof/>
                <w:lang w:eastAsia="ko-KR"/>
              </w:rPr>
              <w:t xml:space="preserve"> SCG resume </w:t>
            </w:r>
            <w:r w:rsidR="00646B62" w:rsidRPr="00EF2643">
              <w:rPr>
                <w:rFonts w:ascii="Arial" w:eastAsia="Malgun Gothic" w:hAnsi="Arial" w:cs="Arial"/>
                <w:noProof/>
                <w:lang w:eastAsia="ko-KR"/>
              </w:rPr>
              <w:t>or</w:t>
            </w:r>
            <w:r w:rsidRPr="00EF2643">
              <w:rPr>
                <w:rFonts w:ascii="Arial" w:eastAsia="Malgun Gothic" w:hAnsi="Arial" w:cs="Arial"/>
                <w:noProof/>
                <w:lang w:eastAsia="ko-KR"/>
              </w:rPr>
              <w:t xml:space="preserve"> PSCell addition. In addition, UE logs timeSCGFailure for un-intented scenarios.</w:t>
            </w:r>
          </w:p>
          <w:p w14:paraId="6EC42510" w14:textId="4B325FAD" w:rsidR="00251168" w:rsidRDefault="00251168" w:rsidP="00C00AF8">
            <w:pPr>
              <w:overflowPunct/>
              <w:autoSpaceDE/>
              <w:autoSpaceDN/>
              <w:adjustRightInd/>
              <w:spacing w:after="0"/>
              <w:ind w:left="100"/>
              <w:textAlignment w:val="auto"/>
              <w:rPr>
                <w:noProof/>
              </w:rPr>
            </w:pPr>
          </w:p>
        </w:tc>
      </w:tr>
      <w:tr w:rsidR="00251168" w14:paraId="73D3AAC0" w14:textId="77777777" w:rsidTr="0018358C">
        <w:tc>
          <w:tcPr>
            <w:tcW w:w="2694" w:type="dxa"/>
            <w:gridSpan w:val="2"/>
          </w:tcPr>
          <w:p w14:paraId="1724D3EE" w14:textId="77777777" w:rsidR="00251168" w:rsidRDefault="00251168" w:rsidP="0018358C">
            <w:pPr>
              <w:pStyle w:val="CRCoverPage"/>
              <w:spacing w:after="0"/>
              <w:rPr>
                <w:b/>
                <w:i/>
                <w:noProof/>
                <w:sz w:val="8"/>
                <w:szCs w:val="8"/>
              </w:rPr>
            </w:pPr>
          </w:p>
        </w:tc>
        <w:tc>
          <w:tcPr>
            <w:tcW w:w="6946" w:type="dxa"/>
            <w:gridSpan w:val="9"/>
          </w:tcPr>
          <w:p w14:paraId="7AE30F6C" w14:textId="77777777" w:rsidR="00251168" w:rsidRDefault="00251168" w:rsidP="0018358C">
            <w:pPr>
              <w:pStyle w:val="CRCoverPage"/>
              <w:spacing w:after="0"/>
              <w:rPr>
                <w:noProof/>
                <w:sz w:val="8"/>
                <w:szCs w:val="8"/>
              </w:rPr>
            </w:pPr>
          </w:p>
        </w:tc>
      </w:tr>
      <w:tr w:rsidR="00251168" w14:paraId="5D2D61F2" w14:textId="77777777" w:rsidTr="0018358C">
        <w:tc>
          <w:tcPr>
            <w:tcW w:w="2694" w:type="dxa"/>
            <w:gridSpan w:val="2"/>
            <w:tcBorders>
              <w:top w:val="single" w:sz="4" w:space="0" w:color="auto"/>
              <w:left w:val="single" w:sz="4" w:space="0" w:color="auto"/>
            </w:tcBorders>
          </w:tcPr>
          <w:p w14:paraId="1A4A8628" w14:textId="77777777" w:rsidR="00251168" w:rsidRDefault="00251168" w:rsidP="00183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9707E" w14:textId="17E86EED" w:rsidR="00251168" w:rsidRDefault="002854C9" w:rsidP="0018358C">
            <w:pPr>
              <w:pStyle w:val="CRCoverPage"/>
              <w:spacing w:after="0"/>
              <w:rPr>
                <w:noProof/>
              </w:rPr>
            </w:pPr>
            <w:r>
              <w:rPr>
                <w:noProof/>
              </w:rPr>
              <w:t>5.7</w:t>
            </w:r>
            <w:r w:rsidR="00AD6E79">
              <w:rPr>
                <w:noProof/>
              </w:rPr>
              <w:t>.</w:t>
            </w:r>
            <w:r>
              <w:rPr>
                <w:noProof/>
              </w:rPr>
              <w:t>3</w:t>
            </w:r>
            <w:r w:rsidR="00823CF1">
              <w:rPr>
                <w:noProof/>
              </w:rPr>
              <w:t>.</w:t>
            </w:r>
            <w:r>
              <w:rPr>
                <w:noProof/>
              </w:rPr>
              <w:t>5</w:t>
            </w:r>
          </w:p>
        </w:tc>
      </w:tr>
      <w:tr w:rsidR="00251168" w14:paraId="09159383" w14:textId="77777777" w:rsidTr="0018358C">
        <w:tc>
          <w:tcPr>
            <w:tcW w:w="2694" w:type="dxa"/>
            <w:gridSpan w:val="2"/>
            <w:tcBorders>
              <w:left w:val="single" w:sz="4" w:space="0" w:color="auto"/>
            </w:tcBorders>
          </w:tcPr>
          <w:p w14:paraId="31136864" w14:textId="77777777" w:rsidR="00251168" w:rsidRDefault="00251168" w:rsidP="0018358C">
            <w:pPr>
              <w:pStyle w:val="CRCoverPage"/>
              <w:spacing w:after="0"/>
              <w:rPr>
                <w:b/>
                <w:i/>
                <w:noProof/>
                <w:sz w:val="8"/>
                <w:szCs w:val="8"/>
              </w:rPr>
            </w:pPr>
          </w:p>
        </w:tc>
        <w:tc>
          <w:tcPr>
            <w:tcW w:w="6946" w:type="dxa"/>
            <w:gridSpan w:val="9"/>
            <w:tcBorders>
              <w:right w:val="single" w:sz="4" w:space="0" w:color="auto"/>
            </w:tcBorders>
          </w:tcPr>
          <w:p w14:paraId="5098983F" w14:textId="77777777" w:rsidR="00251168" w:rsidRDefault="00251168" w:rsidP="0018358C">
            <w:pPr>
              <w:pStyle w:val="CRCoverPage"/>
              <w:spacing w:after="0"/>
              <w:rPr>
                <w:noProof/>
                <w:sz w:val="8"/>
                <w:szCs w:val="8"/>
              </w:rPr>
            </w:pPr>
          </w:p>
        </w:tc>
      </w:tr>
      <w:tr w:rsidR="00251168" w14:paraId="5FA74B28" w14:textId="77777777" w:rsidTr="0018358C">
        <w:tc>
          <w:tcPr>
            <w:tcW w:w="2694" w:type="dxa"/>
            <w:gridSpan w:val="2"/>
            <w:tcBorders>
              <w:left w:val="single" w:sz="4" w:space="0" w:color="auto"/>
            </w:tcBorders>
          </w:tcPr>
          <w:p w14:paraId="1BC8CE47" w14:textId="77777777" w:rsidR="00251168" w:rsidRDefault="00251168" w:rsidP="00183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9E2A6D" w14:textId="77777777" w:rsidR="00251168" w:rsidRDefault="00251168" w:rsidP="00183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E46A7" w14:textId="77777777" w:rsidR="00251168" w:rsidRDefault="00251168" w:rsidP="0018358C">
            <w:pPr>
              <w:pStyle w:val="CRCoverPage"/>
              <w:spacing w:after="0"/>
              <w:jc w:val="center"/>
              <w:rPr>
                <w:b/>
                <w:caps/>
                <w:noProof/>
              </w:rPr>
            </w:pPr>
            <w:r>
              <w:rPr>
                <w:b/>
                <w:caps/>
                <w:noProof/>
              </w:rPr>
              <w:t>N</w:t>
            </w:r>
          </w:p>
        </w:tc>
        <w:tc>
          <w:tcPr>
            <w:tcW w:w="2977" w:type="dxa"/>
            <w:gridSpan w:val="4"/>
          </w:tcPr>
          <w:p w14:paraId="23795135" w14:textId="77777777" w:rsidR="00251168" w:rsidRDefault="00251168" w:rsidP="00183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D29C0" w14:textId="77777777" w:rsidR="00251168" w:rsidRDefault="00251168" w:rsidP="0018358C">
            <w:pPr>
              <w:pStyle w:val="CRCoverPage"/>
              <w:spacing w:after="0"/>
              <w:ind w:left="99"/>
              <w:rPr>
                <w:noProof/>
              </w:rPr>
            </w:pPr>
          </w:p>
        </w:tc>
      </w:tr>
      <w:tr w:rsidR="00251168" w14:paraId="450C6FC3" w14:textId="77777777" w:rsidTr="0018358C">
        <w:tc>
          <w:tcPr>
            <w:tcW w:w="2694" w:type="dxa"/>
            <w:gridSpan w:val="2"/>
            <w:tcBorders>
              <w:left w:val="single" w:sz="4" w:space="0" w:color="auto"/>
            </w:tcBorders>
          </w:tcPr>
          <w:p w14:paraId="2FFB19A9" w14:textId="77777777" w:rsidR="00251168" w:rsidRDefault="00251168" w:rsidP="00183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42396" w14:textId="77777777" w:rsidR="00251168" w:rsidRDefault="00251168"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61E5D" w14:textId="77777777" w:rsidR="00251168" w:rsidRDefault="00251168" w:rsidP="0018358C">
            <w:pPr>
              <w:pStyle w:val="CRCoverPage"/>
              <w:spacing w:after="0"/>
              <w:jc w:val="center"/>
              <w:rPr>
                <w:b/>
                <w:caps/>
                <w:noProof/>
              </w:rPr>
            </w:pPr>
            <w:r>
              <w:rPr>
                <w:rFonts w:hint="eastAsia"/>
                <w:b/>
                <w:caps/>
                <w:lang w:eastAsia="zh-CN"/>
              </w:rPr>
              <w:t>X</w:t>
            </w:r>
          </w:p>
        </w:tc>
        <w:tc>
          <w:tcPr>
            <w:tcW w:w="2977" w:type="dxa"/>
            <w:gridSpan w:val="4"/>
          </w:tcPr>
          <w:p w14:paraId="49E7ACB4" w14:textId="77777777" w:rsidR="00251168" w:rsidRDefault="00251168" w:rsidP="00183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D943D7" w14:textId="77777777" w:rsidR="00251168" w:rsidRDefault="00251168" w:rsidP="0018358C">
            <w:pPr>
              <w:pStyle w:val="CRCoverPage"/>
              <w:spacing w:after="0"/>
              <w:ind w:left="99"/>
              <w:rPr>
                <w:noProof/>
              </w:rPr>
            </w:pPr>
            <w:r>
              <w:rPr>
                <w:noProof/>
              </w:rPr>
              <w:t xml:space="preserve">TS/TR ... CR ... </w:t>
            </w:r>
          </w:p>
        </w:tc>
      </w:tr>
      <w:tr w:rsidR="00251168" w14:paraId="0BAE9FD4" w14:textId="77777777" w:rsidTr="0018358C">
        <w:tc>
          <w:tcPr>
            <w:tcW w:w="2694" w:type="dxa"/>
            <w:gridSpan w:val="2"/>
            <w:tcBorders>
              <w:left w:val="single" w:sz="4" w:space="0" w:color="auto"/>
            </w:tcBorders>
          </w:tcPr>
          <w:p w14:paraId="092871D2" w14:textId="77777777" w:rsidR="00251168" w:rsidRDefault="00251168" w:rsidP="00183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340EE" w14:textId="77777777" w:rsidR="00251168" w:rsidRDefault="00251168"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DAC7" w14:textId="77777777" w:rsidR="00251168" w:rsidRDefault="00251168" w:rsidP="0018358C">
            <w:pPr>
              <w:pStyle w:val="CRCoverPage"/>
              <w:spacing w:after="0"/>
              <w:jc w:val="center"/>
              <w:rPr>
                <w:b/>
                <w:caps/>
                <w:noProof/>
              </w:rPr>
            </w:pPr>
            <w:r>
              <w:rPr>
                <w:rFonts w:hint="eastAsia"/>
                <w:b/>
                <w:caps/>
                <w:lang w:eastAsia="zh-CN"/>
              </w:rPr>
              <w:t>X</w:t>
            </w:r>
          </w:p>
        </w:tc>
        <w:tc>
          <w:tcPr>
            <w:tcW w:w="2977" w:type="dxa"/>
            <w:gridSpan w:val="4"/>
          </w:tcPr>
          <w:p w14:paraId="201BE8ED" w14:textId="77777777" w:rsidR="00251168" w:rsidRDefault="00251168" w:rsidP="00183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37D66" w14:textId="77777777" w:rsidR="00251168" w:rsidRDefault="00251168" w:rsidP="0018358C">
            <w:pPr>
              <w:pStyle w:val="CRCoverPage"/>
              <w:spacing w:after="0"/>
              <w:ind w:left="99"/>
              <w:rPr>
                <w:noProof/>
              </w:rPr>
            </w:pPr>
            <w:r>
              <w:rPr>
                <w:noProof/>
              </w:rPr>
              <w:t xml:space="preserve">TS/TR ... CR ... </w:t>
            </w:r>
          </w:p>
        </w:tc>
      </w:tr>
      <w:tr w:rsidR="00251168" w14:paraId="2F116AB2" w14:textId="77777777" w:rsidTr="0018358C">
        <w:tc>
          <w:tcPr>
            <w:tcW w:w="2694" w:type="dxa"/>
            <w:gridSpan w:val="2"/>
            <w:tcBorders>
              <w:left w:val="single" w:sz="4" w:space="0" w:color="auto"/>
            </w:tcBorders>
          </w:tcPr>
          <w:p w14:paraId="45363F76" w14:textId="77777777" w:rsidR="00251168" w:rsidRDefault="00251168" w:rsidP="00183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D7B97" w14:textId="77777777" w:rsidR="00251168" w:rsidRDefault="00251168"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B3502" w14:textId="77777777" w:rsidR="00251168" w:rsidRDefault="00251168" w:rsidP="0018358C">
            <w:pPr>
              <w:pStyle w:val="CRCoverPage"/>
              <w:spacing w:after="0"/>
              <w:jc w:val="center"/>
              <w:rPr>
                <w:b/>
                <w:caps/>
                <w:noProof/>
              </w:rPr>
            </w:pPr>
            <w:r>
              <w:rPr>
                <w:rFonts w:hint="eastAsia"/>
                <w:b/>
                <w:caps/>
                <w:lang w:eastAsia="zh-CN"/>
              </w:rPr>
              <w:t>X</w:t>
            </w:r>
          </w:p>
        </w:tc>
        <w:tc>
          <w:tcPr>
            <w:tcW w:w="2977" w:type="dxa"/>
            <w:gridSpan w:val="4"/>
          </w:tcPr>
          <w:p w14:paraId="2E5D6FCF" w14:textId="77777777" w:rsidR="00251168" w:rsidRDefault="00251168" w:rsidP="00183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7291F" w14:textId="77777777" w:rsidR="00251168" w:rsidRDefault="00251168" w:rsidP="0018358C">
            <w:pPr>
              <w:pStyle w:val="CRCoverPage"/>
              <w:spacing w:after="0"/>
              <w:ind w:left="99"/>
              <w:rPr>
                <w:noProof/>
              </w:rPr>
            </w:pPr>
            <w:r>
              <w:rPr>
                <w:noProof/>
              </w:rPr>
              <w:t xml:space="preserve">TS/TR ... CR ... </w:t>
            </w:r>
          </w:p>
        </w:tc>
      </w:tr>
      <w:tr w:rsidR="00251168" w14:paraId="336211F4" w14:textId="77777777" w:rsidTr="0018358C">
        <w:tc>
          <w:tcPr>
            <w:tcW w:w="2694" w:type="dxa"/>
            <w:gridSpan w:val="2"/>
            <w:tcBorders>
              <w:left w:val="single" w:sz="4" w:space="0" w:color="auto"/>
            </w:tcBorders>
          </w:tcPr>
          <w:p w14:paraId="4A36FFBC" w14:textId="77777777" w:rsidR="00251168" w:rsidRDefault="00251168" w:rsidP="0018358C">
            <w:pPr>
              <w:pStyle w:val="CRCoverPage"/>
              <w:spacing w:after="0"/>
              <w:rPr>
                <w:b/>
                <w:i/>
                <w:noProof/>
              </w:rPr>
            </w:pPr>
          </w:p>
        </w:tc>
        <w:tc>
          <w:tcPr>
            <w:tcW w:w="6946" w:type="dxa"/>
            <w:gridSpan w:val="9"/>
            <w:tcBorders>
              <w:right w:val="single" w:sz="4" w:space="0" w:color="auto"/>
            </w:tcBorders>
          </w:tcPr>
          <w:p w14:paraId="3AFDBDAB" w14:textId="77777777" w:rsidR="00251168" w:rsidRDefault="00251168" w:rsidP="0018358C">
            <w:pPr>
              <w:pStyle w:val="CRCoverPage"/>
              <w:spacing w:after="0"/>
              <w:rPr>
                <w:noProof/>
              </w:rPr>
            </w:pPr>
          </w:p>
        </w:tc>
      </w:tr>
      <w:tr w:rsidR="00251168" w14:paraId="6E7EFC60" w14:textId="77777777" w:rsidTr="0018358C">
        <w:tc>
          <w:tcPr>
            <w:tcW w:w="2694" w:type="dxa"/>
            <w:gridSpan w:val="2"/>
            <w:tcBorders>
              <w:left w:val="single" w:sz="4" w:space="0" w:color="auto"/>
              <w:bottom w:val="single" w:sz="4" w:space="0" w:color="auto"/>
            </w:tcBorders>
          </w:tcPr>
          <w:p w14:paraId="54578665" w14:textId="77777777" w:rsidR="00251168" w:rsidRDefault="00251168" w:rsidP="00183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BB8D8" w14:textId="77777777" w:rsidR="00251168" w:rsidRDefault="00251168" w:rsidP="0018358C">
            <w:pPr>
              <w:pStyle w:val="CRCoverPage"/>
              <w:spacing w:after="0"/>
              <w:ind w:left="100"/>
              <w:rPr>
                <w:noProof/>
              </w:rPr>
            </w:pPr>
          </w:p>
        </w:tc>
      </w:tr>
      <w:tr w:rsidR="00251168" w:rsidRPr="008863B9" w14:paraId="7B37EF34" w14:textId="77777777" w:rsidTr="0018358C">
        <w:tc>
          <w:tcPr>
            <w:tcW w:w="2694" w:type="dxa"/>
            <w:gridSpan w:val="2"/>
            <w:tcBorders>
              <w:top w:val="single" w:sz="4" w:space="0" w:color="auto"/>
              <w:bottom w:val="single" w:sz="4" w:space="0" w:color="auto"/>
            </w:tcBorders>
          </w:tcPr>
          <w:p w14:paraId="18A4DAC6" w14:textId="77777777" w:rsidR="00251168" w:rsidRPr="008863B9" w:rsidRDefault="00251168" w:rsidP="00183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9A6FD" w14:textId="77777777" w:rsidR="00251168" w:rsidRPr="008863B9" w:rsidRDefault="00251168" w:rsidP="0018358C">
            <w:pPr>
              <w:pStyle w:val="CRCoverPage"/>
              <w:spacing w:after="0"/>
              <w:ind w:left="100"/>
              <w:rPr>
                <w:noProof/>
                <w:sz w:val="8"/>
                <w:szCs w:val="8"/>
              </w:rPr>
            </w:pPr>
          </w:p>
        </w:tc>
      </w:tr>
      <w:tr w:rsidR="00251168" w14:paraId="3CFA06BF" w14:textId="77777777" w:rsidTr="0018358C">
        <w:tc>
          <w:tcPr>
            <w:tcW w:w="2694" w:type="dxa"/>
            <w:gridSpan w:val="2"/>
            <w:tcBorders>
              <w:top w:val="single" w:sz="4" w:space="0" w:color="auto"/>
              <w:left w:val="single" w:sz="4" w:space="0" w:color="auto"/>
              <w:bottom w:val="single" w:sz="4" w:space="0" w:color="auto"/>
            </w:tcBorders>
          </w:tcPr>
          <w:p w14:paraId="2BE0A00B" w14:textId="77777777" w:rsidR="00251168" w:rsidRDefault="00251168" w:rsidP="00183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88D1A" w14:textId="77777777" w:rsidR="00251168" w:rsidRDefault="00251168" w:rsidP="0018358C">
            <w:pPr>
              <w:pStyle w:val="CRCoverPage"/>
              <w:spacing w:after="0"/>
              <w:ind w:left="100"/>
              <w:rPr>
                <w:noProof/>
              </w:rPr>
            </w:pPr>
          </w:p>
        </w:tc>
      </w:tr>
    </w:tbl>
    <w:p w14:paraId="5EE1A13B" w14:textId="77777777" w:rsidR="00251168" w:rsidRDefault="00251168" w:rsidP="00251168">
      <w:pPr>
        <w:pStyle w:val="CRCoverPage"/>
        <w:spacing w:after="0"/>
        <w:rPr>
          <w:noProof/>
          <w:sz w:val="8"/>
          <w:szCs w:val="8"/>
        </w:rPr>
      </w:pPr>
    </w:p>
    <w:p w14:paraId="33A086E3" w14:textId="77777777" w:rsidR="00251168" w:rsidRDefault="00251168" w:rsidP="00251168">
      <w:pPr>
        <w:sectPr w:rsidR="00251168" w:rsidSect="00251168">
          <w:headerReference w:type="default" r:id="rId14"/>
          <w:footnotePr>
            <w:numRestart w:val="eachSect"/>
          </w:footnotePr>
          <w:pgSz w:w="11907" w:h="16840"/>
          <w:pgMar w:top="1416" w:right="1133" w:bottom="1133" w:left="1133" w:header="850" w:footer="340" w:gutter="0"/>
          <w:cols w:space="720"/>
          <w:formProt w:val="0"/>
          <w:docGrid w:linePitch="272"/>
        </w:sectPr>
      </w:pPr>
    </w:p>
    <w:p w14:paraId="25CC2F83" w14:textId="77777777" w:rsidR="00251168" w:rsidRPr="00322E34" w:rsidRDefault="00251168" w:rsidP="0025116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5CFAAF73" w14:textId="77777777" w:rsidR="004217B9" w:rsidRPr="007D1D3B" w:rsidRDefault="004217B9" w:rsidP="004217B9">
      <w:pPr>
        <w:pStyle w:val="Heading4"/>
      </w:pPr>
      <w:bookmarkStart w:id="16" w:name="_Toc60776954"/>
      <w:bookmarkStart w:id="17" w:name="_Toc193356281"/>
      <w:bookmarkStart w:id="18" w:name="_Toc201779653"/>
      <w:bookmarkEnd w:id="0"/>
      <w:bookmarkEnd w:id="1"/>
      <w:r w:rsidRPr="007D1D3B">
        <w:t>5.7.3.5</w:t>
      </w:r>
      <w:r w:rsidRPr="007D1D3B">
        <w:tab/>
        <w:t xml:space="preserve">Actions related to transmission of </w:t>
      </w:r>
      <w:proofErr w:type="spellStart"/>
      <w:r w:rsidRPr="007D1D3B">
        <w:rPr>
          <w:i/>
        </w:rPr>
        <w:t>SCGFailureInformation</w:t>
      </w:r>
      <w:proofErr w:type="spellEnd"/>
      <w:r w:rsidRPr="007D1D3B">
        <w:t xml:space="preserve"> message</w:t>
      </w:r>
      <w:bookmarkEnd w:id="16"/>
      <w:bookmarkEnd w:id="17"/>
      <w:bookmarkEnd w:id="18"/>
    </w:p>
    <w:p w14:paraId="1829C2C5" w14:textId="77777777" w:rsidR="004217B9" w:rsidRPr="007D1D3B" w:rsidRDefault="004217B9" w:rsidP="004217B9">
      <w:pPr>
        <w:rPr>
          <w:lang w:eastAsia="x-none"/>
        </w:rPr>
      </w:pPr>
      <w:r w:rsidRPr="007D1D3B">
        <w:rPr>
          <w:lang w:eastAsia="x-none"/>
        </w:rPr>
        <w:t xml:space="preserve">The UE shall set the contents of the </w:t>
      </w:r>
      <w:proofErr w:type="spellStart"/>
      <w:r w:rsidRPr="007D1D3B">
        <w:rPr>
          <w:i/>
          <w:lang w:eastAsia="x-none"/>
        </w:rPr>
        <w:t>SCGFailureInformation</w:t>
      </w:r>
      <w:proofErr w:type="spellEnd"/>
      <w:r w:rsidRPr="007D1D3B">
        <w:rPr>
          <w:lang w:eastAsia="x-none"/>
        </w:rPr>
        <w:t xml:space="preserve"> message as follows:</w:t>
      </w:r>
    </w:p>
    <w:p w14:paraId="1521B9F0" w14:textId="77777777" w:rsidR="004217B9" w:rsidRPr="007D1D3B" w:rsidRDefault="004217B9" w:rsidP="004217B9">
      <w:pPr>
        <w:pStyle w:val="B1"/>
      </w:pPr>
      <w:r w:rsidRPr="007D1D3B">
        <w:t>1&gt;</w:t>
      </w:r>
      <w:r w:rsidRPr="007D1D3B">
        <w:tab/>
        <w:t xml:space="preserve">if the UE initiates transmission of the </w:t>
      </w:r>
      <w:proofErr w:type="spellStart"/>
      <w:r w:rsidRPr="007D1D3B">
        <w:rPr>
          <w:i/>
        </w:rPr>
        <w:t>SCGFailureInformation</w:t>
      </w:r>
      <w:proofErr w:type="spellEnd"/>
      <w:r w:rsidRPr="007D1D3B">
        <w:t xml:space="preserve"> message due to T310 expiry:</w:t>
      </w:r>
    </w:p>
    <w:p w14:paraId="49E6F2C5" w14:textId="77777777" w:rsidR="004217B9" w:rsidRPr="007D1D3B" w:rsidRDefault="004217B9" w:rsidP="004217B9">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t31</w:t>
      </w:r>
      <w:r w:rsidRPr="007D1D3B">
        <w:rPr>
          <w:rFonts w:eastAsia="MS Mincho"/>
          <w:i/>
        </w:rPr>
        <w:t>0</w:t>
      </w:r>
      <w:r w:rsidRPr="007D1D3B">
        <w:rPr>
          <w:i/>
        </w:rPr>
        <w:t>-Expiry</w:t>
      </w:r>
      <w:r w:rsidRPr="007D1D3B">
        <w:t>;</w:t>
      </w:r>
    </w:p>
    <w:p w14:paraId="3BFC4D74" w14:textId="77777777" w:rsidR="004217B9" w:rsidRPr="007D1D3B" w:rsidRDefault="004217B9" w:rsidP="004217B9">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T312 expiry:</w:t>
      </w:r>
    </w:p>
    <w:p w14:paraId="59342578" w14:textId="77777777" w:rsidR="004217B9" w:rsidRPr="007D1D3B" w:rsidRDefault="004217B9" w:rsidP="004217B9">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r w:rsidRPr="007D1D3B">
        <w:rPr>
          <w:i/>
        </w:rPr>
        <w:t>t31</w:t>
      </w:r>
      <w:r w:rsidRPr="007D1D3B">
        <w:rPr>
          <w:rFonts w:eastAsia="MS Mincho"/>
          <w:i/>
        </w:rPr>
        <w:t>2</w:t>
      </w:r>
      <w:r w:rsidRPr="007D1D3B">
        <w:rPr>
          <w:i/>
        </w:rPr>
        <w:t>-Expiry</w:t>
      </w:r>
      <w:r w:rsidRPr="007D1D3B">
        <w:t>;</w:t>
      </w:r>
    </w:p>
    <w:p w14:paraId="408E4DA0" w14:textId="77777777" w:rsidR="004217B9" w:rsidRPr="007D1D3B" w:rsidRDefault="004217B9" w:rsidP="004217B9">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reconfiguration with sync failure information for an SCG:</w:t>
      </w:r>
    </w:p>
    <w:p w14:paraId="2E44D595" w14:textId="77777777" w:rsidR="004217B9" w:rsidRPr="007D1D3B" w:rsidRDefault="004217B9" w:rsidP="004217B9">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synchReconfigFailureSCG</w:t>
      </w:r>
      <w:proofErr w:type="spellEnd"/>
      <w:r w:rsidRPr="007D1D3B">
        <w:t>;</w:t>
      </w:r>
    </w:p>
    <w:p w14:paraId="21C28288" w14:textId="77777777" w:rsidR="004217B9" w:rsidRPr="007D1D3B" w:rsidRDefault="004217B9" w:rsidP="004217B9">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random access problem indication from SCG MAC:</w:t>
      </w:r>
    </w:p>
    <w:p w14:paraId="3E16673C" w14:textId="77777777" w:rsidR="004217B9" w:rsidRPr="007D1D3B" w:rsidRDefault="004217B9" w:rsidP="004217B9">
      <w:pPr>
        <w:pStyle w:val="B2"/>
      </w:pPr>
      <w:r w:rsidRPr="007D1D3B">
        <w:t>2&gt;</w:t>
      </w:r>
      <w:r w:rsidRPr="007D1D3B">
        <w:tab/>
        <w:t>if the random access procedure was initiated for beam failure recovery:</w:t>
      </w:r>
    </w:p>
    <w:p w14:paraId="7C833BBD" w14:textId="77777777" w:rsidR="004217B9" w:rsidRPr="007D1D3B" w:rsidRDefault="004217B9" w:rsidP="004217B9">
      <w:pPr>
        <w:pStyle w:val="B3"/>
      </w:pPr>
      <w:r w:rsidRPr="007D1D3B">
        <w:t>3&gt;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proofErr w:type="spellStart"/>
      <w:r w:rsidRPr="007D1D3B">
        <w:rPr>
          <w:i/>
        </w:rPr>
        <w:t>beamFailureRecoveryFailure</w:t>
      </w:r>
      <w:proofErr w:type="spellEnd"/>
      <w:r w:rsidRPr="007D1D3B">
        <w:t>;</w:t>
      </w:r>
    </w:p>
    <w:p w14:paraId="5197C4C9" w14:textId="77777777" w:rsidR="004217B9" w:rsidRPr="007D1D3B" w:rsidRDefault="004217B9" w:rsidP="004217B9">
      <w:pPr>
        <w:pStyle w:val="B2"/>
      </w:pPr>
      <w:r w:rsidRPr="007D1D3B">
        <w:t>2&gt;</w:t>
      </w:r>
      <w:r w:rsidRPr="007D1D3B">
        <w:tab/>
        <w:t>else:</w:t>
      </w:r>
    </w:p>
    <w:p w14:paraId="46652810" w14:textId="77777777" w:rsidR="004217B9" w:rsidRPr="007D1D3B" w:rsidRDefault="004217B9" w:rsidP="004217B9">
      <w:pPr>
        <w:pStyle w:val="B3"/>
      </w:pPr>
      <w:r w:rsidRPr="007D1D3B">
        <w:t>3&gt;</w:t>
      </w:r>
      <w:r w:rsidRPr="007D1D3B">
        <w:tab/>
        <w:t xml:space="preserve">set the </w:t>
      </w:r>
      <w:proofErr w:type="spellStart"/>
      <w:r w:rsidRPr="007D1D3B">
        <w:rPr>
          <w:i/>
          <w:iCs/>
        </w:rPr>
        <w:t>failureTyp</w:t>
      </w:r>
      <w:r w:rsidRPr="007D1D3B">
        <w:t>e</w:t>
      </w:r>
      <w:proofErr w:type="spellEnd"/>
      <w:r w:rsidRPr="007D1D3B">
        <w:t xml:space="preserve"> as </w:t>
      </w:r>
      <w:proofErr w:type="spellStart"/>
      <w:r w:rsidRPr="007D1D3B">
        <w:rPr>
          <w:i/>
          <w:iCs/>
        </w:rPr>
        <w:t>randomAccessProblem</w:t>
      </w:r>
      <w:proofErr w:type="spellEnd"/>
      <w:r w:rsidRPr="007D1D3B">
        <w:t>;</w:t>
      </w:r>
    </w:p>
    <w:p w14:paraId="31BECDDF" w14:textId="77777777" w:rsidR="004217B9" w:rsidRPr="007D1D3B" w:rsidRDefault="004217B9" w:rsidP="004217B9">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indication from SCG RLC that the maximum number of retransmissions has been reached:</w:t>
      </w:r>
    </w:p>
    <w:p w14:paraId="7FECB89A" w14:textId="77777777" w:rsidR="004217B9" w:rsidRPr="007D1D3B" w:rsidRDefault="004217B9" w:rsidP="004217B9">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rlc-MaxNumRetx</w:t>
      </w:r>
      <w:proofErr w:type="spellEnd"/>
      <w:r w:rsidRPr="007D1D3B">
        <w:t>;</w:t>
      </w:r>
    </w:p>
    <w:p w14:paraId="3772EEEC" w14:textId="77777777" w:rsidR="004217B9" w:rsidRPr="007D1D3B" w:rsidRDefault="004217B9" w:rsidP="004217B9">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SRB3 IP check failure:</w:t>
      </w:r>
    </w:p>
    <w:p w14:paraId="4F449AB1" w14:textId="77777777" w:rsidR="004217B9" w:rsidRPr="007D1D3B" w:rsidRDefault="004217B9" w:rsidP="004217B9">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srb3-IntegrityFailure</w:t>
      </w:r>
      <w:r w:rsidRPr="007D1D3B">
        <w:t>;</w:t>
      </w:r>
    </w:p>
    <w:p w14:paraId="15EF52AB" w14:textId="77777777" w:rsidR="004217B9" w:rsidRPr="007D1D3B" w:rsidRDefault="004217B9" w:rsidP="004217B9">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Reconfiguration failure of NR RRC reconfiguration message:</w:t>
      </w:r>
    </w:p>
    <w:p w14:paraId="19431FD9" w14:textId="77777777" w:rsidR="004217B9" w:rsidRPr="007D1D3B" w:rsidRDefault="004217B9" w:rsidP="004217B9">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scg-reconfigFailure</w:t>
      </w:r>
      <w:proofErr w:type="spellEnd"/>
      <w:r w:rsidRPr="007D1D3B">
        <w:t>;</w:t>
      </w:r>
    </w:p>
    <w:p w14:paraId="3F298460" w14:textId="77777777" w:rsidR="004217B9" w:rsidRPr="007D1D3B" w:rsidRDefault="004217B9" w:rsidP="004217B9">
      <w:pPr>
        <w:pStyle w:val="B1"/>
      </w:pPr>
      <w:r w:rsidRPr="007D1D3B">
        <w:t>1&gt;</w:t>
      </w:r>
      <w:r w:rsidRPr="007D1D3B">
        <w:tab/>
        <w:t xml:space="preserve">else if the </w:t>
      </w:r>
      <w:r w:rsidRPr="007D1D3B">
        <w:rPr>
          <w:rFonts w:eastAsia="Malgun Gothic"/>
          <w:lang w:eastAsia="en-US"/>
        </w:rPr>
        <w:t xml:space="preserve">UE initiates transmission of the </w:t>
      </w:r>
      <w:proofErr w:type="spellStart"/>
      <w:r w:rsidRPr="007D1D3B">
        <w:rPr>
          <w:rFonts w:eastAsia="Malgun Gothic"/>
          <w:i/>
          <w:lang w:eastAsia="en-US"/>
        </w:rPr>
        <w:t>SCGFailureInformation</w:t>
      </w:r>
      <w:proofErr w:type="spellEnd"/>
      <w:r w:rsidRPr="007D1D3B">
        <w:rPr>
          <w:rFonts w:eastAsia="Malgun Gothic"/>
          <w:lang w:eastAsia="en-US"/>
        </w:rPr>
        <w:t xml:space="preserve"> message due to consistent uplink LBT failures</w:t>
      </w:r>
      <w:r w:rsidRPr="007D1D3B">
        <w:t>:</w:t>
      </w:r>
    </w:p>
    <w:p w14:paraId="36C827B9" w14:textId="77777777" w:rsidR="004217B9" w:rsidRPr="007D1D3B" w:rsidRDefault="004217B9" w:rsidP="004217B9">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proofErr w:type="spellStart"/>
      <w:r w:rsidRPr="007D1D3B">
        <w:rPr>
          <w:i/>
        </w:rPr>
        <w:t>scg-lbtFailure</w:t>
      </w:r>
      <w:proofErr w:type="spellEnd"/>
      <w:r w:rsidRPr="007D1D3B">
        <w:t>;</w:t>
      </w:r>
    </w:p>
    <w:p w14:paraId="37A8BDAC" w14:textId="77777777" w:rsidR="004217B9" w:rsidRPr="007D1D3B" w:rsidRDefault="004217B9" w:rsidP="004217B9">
      <w:pPr>
        <w:pStyle w:val="B1"/>
      </w:pPr>
      <w:r w:rsidRPr="007D1D3B">
        <w:t>1&gt;</w:t>
      </w:r>
      <w:r w:rsidRPr="007D1D3B">
        <w:tab/>
        <w:t xml:space="preserve">else if connected as an IAB-node and the </w:t>
      </w:r>
      <w:proofErr w:type="spellStart"/>
      <w:r w:rsidRPr="007D1D3B">
        <w:rPr>
          <w:i/>
          <w:iCs/>
        </w:rPr>
        <w:t>SCGFailureInformation</w:t>
      </w:r>
      <w:proofErr w:type="spellEnd"/>
      <w:r w:rsidRPr="007D1D3B">
        <w:t xml:space="preserve"> is initiated due to the reception of a BH RLF indication on BAP entity from the SCG:</w:t>
      </w:r>
    </w:p>
    <w:p w14:paraId="5F8144AD" w14:textId="77777777" w:rsidR="004217B9" w:rsidRPr="007D1D3B" w:rsidRDefault="004217B9" w:rsidP="004217B9">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w:t>
      </w:r>
      <w:r w:rsidRPr="007D1D3B">
        <w:rPr>
          <w:i/>
          <w:iCs/>
        </w:rPr>
        <w:t>failureType-v1610</w:t>
      </w:r>
      <w:r w:rsidRPr="007D1D3B">
        <w:t xml:space="preserve"> as </w:t>
      </w:r>
      <w:proofErr w:type="spellStart"/>
      <w:r w:rsidRPr="007D1D3B">
        <w:rPr>
          <w:i/>
          <w:iCs/>
        </w:rPr>
        <w:t>bh</w:t>
      </w:r>
      <w:proofErr w:type="spellEnd"/>
      <w:r w:rsidRPr="007D1D3B">
        <w:rPr>
          <w:i/>
          <w:iCs/>
        </w:rPr>
        <w:t>-RLF</w:t>
      </w:r>
      <w:r w:rsidRPr="007D1D3B">
        <w:t>;</w:t>
      </w:r>
    </w:p>
    <w:p w14:paraId="7D348ED7" w14:textId="77777777" w:rsidR="004217B9" w:rsidRPr="007D1D3B" w:rsidRDefault="004217B9" w:rsidP="004217B9">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beam failure of the </w:t>
      </w:r>
      <w:proofErr w:type="spellStart"/>
      <w:r w:rsidRPr="007D1D3B">
        <w:t>PSCell</w:t>
      </w:r>
      <w:proofErr w:type="spellEnd"/>
      <w:r w:rsidRPr="007D1D3B">
        <w:t xml:space="preserve"> while the SCG is deactivated:</w:t>
      </w:r>
    </w:p>
    <w:p w14:paraId="6458C0D2" w14:textId="77777777" w:rsidR="004217B9" w:rsidRPr="007D1D3B" w:rsidRDefault="004217B9" w:rsidP="004217B9">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other</w:t>
      </w:r>
      <w:r w:rsidRPr="007D1D3B">
        <w:t xml:space="preserve"> and set </w:t>
      </w:r>
      <w:r w:rsidRPr="007D1D3B">
        <w:rPr>
          <w:i/>
        </w:rPr>
        <w:t>failureType-v1610</w:t>
      </w:r>
      <w:r w:rsidRPr="007D1D3B">
        <w:t xml:space="preserve"> as </w:t>
      </w:r>
      <w:proofErr w:type="spellStart"/>
      <w:r w:rsidRPr="007D1D3B">
        <w:rPr>
          <w:i/>
        </w:rPr>
        <w:t>beamFailure</w:t>
      </w:r>
      <w:proofErr w:type="spellEnd"/>
      <w:r w:rsidRPr="007D1D3B">
        <w:rPr>
          <w:i/>
        </w:rPr>
        <w:t>;</w:t>
      </w:r>
    </w:p>
    <w:p w14:paraId="3BEA15BA" w14:textId="77777777" w:rsidR="004217B9" w:rsidRPr="007D1D3B" w:rsidRDefault="004217B9" w:rsidP="004217B9">
      <w:pPr>
        <w:pStyle w:val="B1"/>
      </w:pPr>
      <w:r w:rsidRPr="007D1D3B">
        <w:t xml:space="preserve">1&gt; include and set </w:t>
      </w:r>
      <w:proofErr w:type="spellStart"/>
      <w:r w:rsidRPr="007D1D3B">
        <w:rPr>
          <w:i/>
        </w:rPr>
        <w:t>MeasResultSCG</w:t>
      </w:r>
      <w:proofErr w:type="spellEnd"/>
      <w:r w:rsidRPr="007D1D3B">
        <w:t>-Failure in accordance with 5.7.3.4;</w:t>
      </w:r>
    </w:p>
    <w:p w14:paraId="1E504774" w14:textId="77777777" w:rsidR="004217B9" w:rsidRPr="007D1D3B" w:rsidRDefault="004217B9" w:rsidP="004217B9">
      <w:pPr>
        <w:pStyle w:val="B1"/>
      </w:pPr>
      <w:r w:rsidRPr="007D1D3B">
        <w:t>1&gt;</w:t>
      </w:r>
      <w:r w:rsidRPr="007D1D3B">
        <w:tab/>
        <w:t xml:space="preserve">for each </w:t>
      </w:r>
      <w:proofErr w:type="spellStart"/>
      <w:r w:rsidRPr="007D1D3B">
        <w:rPr>
          <w:i/>
        </w:rPr>
        <w:t>MeasObjectNR</w:t>
      </w:r>
      <w:proofErr w:type="spellEnd"/>
      <w:r w:rsidRPr="007D1D3B">
        <w:t xml:space="preserve"> configured by a </w:t>
      </w:r>
      <w:proofErr w:type="spellStart"/>
      <w:r w:rsidRPr="007D1D3B">
        <w:rPr>
          <w:i/>
        </w:rPr>
        <w:t>MeasConfig</w:t>
      </w:r>
      <w:proofErr w:type="spellEnd"/>
      <w:r w:rsidRPr="007D1D3B">
        <w:rPr>
          <w:i/>
        </w:rPr>
        <w:t xml:space="preserve"> </w:t>
      </w:r>
      <w:r w:rsidRPr="007D1D3B">
        <w:t>associated with the MCG, and for which measurement results are available:</w:t>
      </w:r>
    </w:p>
    <w:p w14:paraId="08D2008A" w14:textId="77777777" w:rsidR="004217B9" w:rsidRPr="007D1D3B" w:rsidRDefault="004217B9" w:rsidP="004217B9">
      <w:pPr>
        <w:pStyle w:val="B2"/>
      </w:pPr>
      <w:r w:rsidRPr="007D1D3B">
        <w:t>2&gt;</w:t>
      </w:r>
      <w:r w:rsidRPr="007D1D3B">
        <w:tab/>
        <w:t xml:space="preserve">include an entry in </w:t>
      </w:r>
      <w:proofErr w:type="spellStart"/>
      <w:r w:rsidRPr="007D1D3B">
        <w:rPr>
          <w:rFonts w:eastAsia="Malgun Gothic"/>
          <w:i/>
          <w:iCs/>
        </w:rPr>
        <w:t>measResultFreqList</w:t>
      </w:r>
      <w:proofErr w:type="spellEnd"/>
      <w:r w:rsidRPr="007D1D3B">
        <w:rPr>
          <w:rFonts w:eastAsia="Malgun Gothic"/>
        </w:rPr>
        <w:t>;</w:t>
      </w:r>
    </w:p>
    <w:p w14:paraId="7B6B67F9" w14:textId="77777777" w:rsidR="004217B9" w:rsidRPr="007D1D3B" w:rsidRDefault="004217B9" w:rsidP="004217B9">
      <w:pPr>
        <w:pStyle w:val="B2"/>
      </w:pPr>
      <w:r w:rsidRPr="007D1D3B">
        <w:t>2&gt;</w:t>
      </w:r>
      <w:r w:rsidRPr="007D1D3B">
        <w:tab/>
        <w:t xml:space="preserve">if there is a </w:t>
      </w:r>
      <w:proofErr w:type="spellStart"/>
      <w:r w:rsidRPr="007D1D3B">
        <w:rPr>
          <w:i/>
        </w:rPr>
        <w:t>measId</w:t>
      </w:r>
      <w:proofErr w:type="spellEnd"/>
      <w:r w:rsidRPr="007D1D3B">
        <w:t xml:space="preserve"> configured with the </w:t>
      </w:r>
      <w:proofErr w:type="spellStart"/>
      <w:r w:rsidRPr="007D1D3B">
        <w:rPr>
          <w:i/>
        </w:rPr>
        <w:t>MeasObjectNR</w:t>
      </w:r>
      <w:proofErr w:type="spellEnd"/>
      <w:r w:rsidRPr="007D1D3B">
        <w:t xml:space="preserve"> and a </w:t>
      </w:r>
      <w:proofErr w:type="spellStart"/>
      <w:r w:rsidRPr="007D1D3B">
        <w:rPr>
          <w:i/>
          <w:iCs/>
        </w:rPr>
        <w:t>reportConfig</w:t>
      </w:r>
      <w:proofErr w:type="spellEnd"/>
      <w:r w:rsidRPr="007D1D3B">
        <w:t xml:space="preserve"> which has </w:t>
      </w:r>
      <w:proofErr w:type="spellStart"/>
      <w:r w:rsidRPr="007D1D3B">
        <w:rPr>
          <w:i/>
        </w:rPr>
        <w:t>rsType</w:t>
      </w:r>
      <w:proofErr w:type="spellEnd"/>
      <w:r w:rsidRPr="007D1D3B">
        <w:t xml:space="preserve"> set to </w:t>
      </w:r>
      <w:proofErr w:type="spellStart"/>
      <w:r w:rsidRPr="007D1D3B">
        <w:rPr>
          <w:i/>
        </w:rPr>
        <w:t>ssb</w:t>
      </w:r>
      <w:proofErr w:type="spellEnd"/>
      <w:r w:rsidRPr="007D1D3B">
        <w:t>:</w:t>
      </w:r>
    </w:p>
    <w:p w14:paraId="6280C459" w14:textId="77777777" w:rsidR="004217B9" w:rsidRPr="007D1D3B" w:rsidRDefault="004217B9" w:rsidP="004217B9">
      <w:pPr>
        <w:pStyle w:val="B3"/>
      </w:pPr>
      <w:r w:rsidRPr="007D1D3B">
        <w:lastRenderedPageBreak/>
        <w:t>3&gt;</w:t>
      </w:r>
      <w:r w:rsidRPr="007D1D3B">
        <w:tab/>
        <w:t xml:space="preserve">set </w:t>
      </w:r>
      <w:proofErr w:type="spellStart"/>
      <w:r w:rsidRPr="007D1D3B">
        <w:rPr>
          <w:i/>
        </w:rPr>
        <w:t>ssbFrequency</w:t>
      </w:r>
      <w:proofErr w:type="spellEnd"/>
      <w:r w:rsidRPr="007D1D3B">
        <w:t xml:space="preserve"> in </w:t>
      </w:r>
      <w:proofErr w:type="spellStart"/>
      <w:r w:rsidRPr="007D1D3B">
        <w:rPr>
          <w:i/>
          <w:iCs/>
        </w:rPr>
        <w:t>measResultFreqList</w:t>
      </w:r>
      <w:proofErr w:type="spellEnd"/>
      <w:r w:rsidRPr="007D1D3B">
        <w:t xml:space="preserve"> to the value indicated by </w:t>
      </w:r>
      <w:proofErr w:type="spellStart"/>
      <w:r w:rsidRPr="007D1D3B">
        <w:rPr>
          <w:i/>
        </w:rPr>
        <w:t>ssbFrequency</w:t>
      </w:r>
      <w:proofErr w:type="spellEnd"/>
      <w:r w:rsidRPr="007D1D3B">
        <w:t xml:space="preserve"> as included in the </w:t>
      </w:r>
      <w:proofErr w:type="spellStart"/>
      <w:r w:rsidRPr="007D1D3B">
        <w:rPr>
          <w:i/>
        </w:rPr>
        <w:t>MeasObjectNR</w:t>
      </w:r>
      <w:proofErr w:type="spellEnd"/>
      <w:r w:rsidRPr="007D1D3B">
        <w:t>;</w:t>
      </w:r>
    </w:p>
    <w:p w14:paraId="00F98525" w14:textId="77777777" w:rsidR="004217B9" w:rsidRPr="007D1D3B" w:rsidRDefault="004217B9" w:rsidP="004217B9">
      <w:pPr>
        <w:pStyle w:val="B2"/>
      </w:pPr>
      <w:r w:rsidRPr="007D1D3B">
        <w:t>2&gt;</w:t>
      </w:r>
      <w:r w:rsidRPr="007D1D3B">
        <w:tab/>
        <w:t xml:space="preserve">if there is a </w:t>
      </w:r>
      <w:proofErr w:type="spellStart"/>
      <w:r w:rsidRPr="007D1D3B">
        <w:rPr>
          <w:i/>
        </w:rPr>
        <w:t>measId</w:t>
      </w:r>
      <w:proofErr w:type="spellEnd"/>
      <w:r w:rsidRPr="007D1D3B">
        <w:t xml:space="preserve"> configured with the </w:t>
      </w:r>
      <w:proofErr w:type="spellStart"/>
      <w:r w:rsidRPr="007D1D3B">
        <w:rPr>
          <w:i/>
        </w:rPr>
        <w:t>MeasObjectNR</w:t>
      </w:r>
      <w:proofErr w:type="spellEnd"/>
      <w:r w:rsidRPr="007D1D3B">
        <w:t xml:space="preserve"> and a </w:t>
      </w:r>
      <w:proofErr w:type="spellStart"/>
      <w:r w:rsidRPr="007D1D3B">
        <w:rPr>
          <w:i/>
        </w:rPr>
        <w:t>reportConfig</w:t>
      </w:r>
      <w:proofErr w:type="spellEnd"/>
      <w:r w:rsidRPr="007D1D3B">
        <w:t xml:space="preserve"> which has </w:t>
      </w:r>
      <w:proofErr w:type="spellStart"/>
      <w:r w:rsidRPr="007D1D3B">
        <w:rPr>
          <w:i/>
        </w:rPr>
        <w:t>rsType</w:t>
      </w:r>
      <w:proofErr w:type="spellEnd"/>
      <w:r w:rsidRPr="007D1D3B">
        <w:t xml:space="preserve"> set to </w:t>
      </w:r>
      <w:proofErr w:type="spellStart"/>
      <w:r w:rsidRPr="007D1D3B">
        <w:rPr>
          <w:i/>
        </w:rPr>
        <w:t>csi-rs</w:t>
      </w:r>
      <w:proofErr w:type="spellEnd"/>
      <w:r w:rsidRPr="007D1D3B">
        <w:t>:</w:t>
      </w:r>
    </w:p>
    <w:p w14:paraId="7F7584C0" w14:textId="77777777" w:rsidR="004217B9" w:rsidRPr="007D1D3B" w:rsidRDefault="004217B9" w:rsidP="004217B9">
      <w:pPr>
        <w:pStyle w:val="B3"/>
      </w:pPr>
      <w:r w:rsidRPr="007D1D3B">
        <w:t>3&gt;</w:t>
      </w:r>
      <w:r w:rsidRPr="007D1D3B">
        <w:tab/>
        <w:t xml:space="preserve">set </w:t>
      </w:r>
      <w:proofErr w:type="spellStart"/>
      <w:r w:rsidRPr="007D1D3B">
        <w:rPr>
          <w:i/>
        </w:rPr>
        <w:t>refFreqCSI</w:t>
      </w:r>
      <w:proofErr w:type="spellEnd"/>
      <w:r w:rsidRPr="007D1D3B">
        <w:rPr>
          <w:i/>
        </w:rPr>
        <w:t>-RS</w:t>
      </w:r>
      <w:r w:rsidRPr="007D1D3B">
        <w:t xml:space="preserve"> in </w:t>
      </w:r>
      <w:proofErr w:type="spellStart"/>
      <w:r w:rsidRPr="007D1D3B">
        <w:rPr>
          <w:i/>
          <w:iCs/>
        </w:rPr>
        <w:t>measResultFreqList</w:t>
      </w:r>
      <w:proofErr w:type="spellEnd"/>
      <w:r w:rsidRPr="007D1D3B">
        <w:t xml:space="preserve"> to the value indicated by </w:t>
      </w:r>
      <w:proofErr w:type="spellStart"/>
      <w:r w:rsidRPr="007D1D3B">
        <w:rPr>
          <w:i/>
        </w:rPr>
        <w:t>refFreqCSI</w:t>
      </w:r>
      <w:proofErr w:type="spellEnd"/>
      <w:r w:rsidRPr="007D1D3B">
        <w:rPr>
          <w:i/>
        </w:rPr>
        <w:t>-RS</w:t>
      </w:r>
      <w:r w:rsidRPr="007D1D3B">
        <w:t xml:space="preserve"> as included in the associated measurement object;</w:t>
      </w:r>
    </w:p>
    <w:p w14:paraId="5A72AF50" w14:textId="77777777" w:rsidR="004217B9" w:rsidRPr="007D1D3B" w:rsidRDefault="004217B9" w:rsidP="004217B9">
      <w:pPr>
        <w:pStyle w:val="B2"/>
      </w:pPr>
      <w:r w:rsidRPr="007D1D3B">
        <w:t>2&gt;</w:t>
      </w:r>
      <w:r w:rsidRPr="007D1D3B">
        <w:tab/>
        <w:t xml:space="preserve">if a serving cell is associated with the </w:t>
      </w:r>
      <w:proofErr w:type="spellStart"/>
      <w:r w:rsidRPr="007D1D3B">
        <w:rPr>
          <w:i/>
        </w:rPr>
        <w:t>MeasObjectNR</w:t>
      </w:r>
      <w:proofErr w:type="spellEnd"/>
      <w:r w:rsidRPr="007D1D3B">
        <w:t>:</w:t>
      </w:r>
    </w:p>
    <w:p w14:paraId="7CBC754A" w14:textId="77777777" w:rsidR="004217B9" w:rsidRPr="007D1D3B" w:rsidRDefault="004217B9" w:rsidP="004217B9">
      <w:pPr>
        <w:pStyle w:val="B3"/>
      </w:pPr>
      <w:r w:rsidRPr="007D1D3B">
        <w:t>3&gt;</w:t>
      </w:r>
      <w:r w:rsidRPr="007D1D3B">
        <w:tab/>
        <w:t xml:space="preserve">set </w:t>
      </w:r>
      <w:proofErr w:type="spellStart"/>
      <w:r w:rsidRPr="007D1D3B">
        <w:rPr>
          <w:i/>
        </w:rPr>
        <w:t>measResultS</w:t>
      </w:r>
      <w:r w:rsidRPr="007D1D3B">
        <w:rPr>
          <w:i/>
          <w:lang w:eastAsia="zh-CN"/>
        </w:rPr>
        <w:t>erving</w:t>
      </w:r>
      <w:r w:rsidRPr="007D1D3B">
        <w:rPr>
          <w:i/>
        </w:rPr>
        <w:t>Cell</w:t>
      </w:r>
      <w:proofErr w:type="spellEnd"/>
      <w:r w:rsidRPr="007D1D3B">
        <w:t xml:space="preserve"> in </w:t>
      </w:r>
      <w:proofErr w:type="spellStart"/>
      <w:r w:rsidRPr="007D1D3B">
        <w:rPr>
          <w:i/>
          <w:iCs/>
        </w:rPr>
        <w:t>measResultFreqList</w:t>
      </w:r>
      <w:proofErr w:type="spellEnd"/>
      <w:r w:rsidRPr="007D1D3B">
        <w:t xml:space="preserve"> to include the available quantities of the concerned cell and in accordance with the performance requirements in TS 38.133 [14];</w:t>
      </w:r>
    </w:p>
    <w:p w14:paraId="64EC80EE" w14:textId="77777777" w:rsidR="004217B9" w:rsidRPr="007D1D3B" w:rsidRDefault="004217B9" w:rsidP="004217B9">
      <w:pPr>
        <w:pStyle w:val="B2"/>
      </w:pPr>
      <w:r w:rsidRPr="007D1D3B">
        <w:t>2&gt;</w:t>
      </w:r>
      <w:r w:rsidRPr="007D1D3B">
        <w:tab/>
        <w:t xml:space="preserve">set the </w:t>
      </w:r>
      <w:proofErr w:type="spellStart"/>
      <w:r w:rsidRPr="007D1D3B">
        <w:rPr>
          <w:i/>
        </w:rPr>
        <w:t>measResultNeighCellList</w:t>
      </w:r>
      <w:proofErr w:type="spellEnd"/>
      <w:r w:rsidRPr="007D1D3B">
        <w:t xml:space="preserve"> in </w:t>
      </w:r>
      <w:proofErr w:type="spellStart"/>
      <w:r w:rsidRPr="007D1D3B">
        <w:rPr>
          <w:i/>
          <w:iCs/>
        </w:rPr>
        <w:t>measResultFreqList</w:t>
      </w:r>
      <w:proofErr w:type="spellEnd"/>
      <w:r w:rsidRPr="007D1D3B">
        <w:t xml:space="preserve"> to include the best measured cells, ordered such that the best cell is listed first, and based on measurements collected up to the moment the UE detected the failure, and set its fields as follows;</w:t>
      </w:r>
    </w:p>
    <w:p w14:paraId="601B1DC6" w14:textId="77777777" w:rsidR="004217B9" w:rsidRPr="007D1D3B" w:rsidRDefault="004217B9" w:rsidP="004217B9">
      <w:pPr>
        <w:pStyle w:val="B3"/>
        <w:rPr>
          <w:lang w:eastAsia="zh-CN"/>
        </w:rPr>
      </w:pPr>
      <w:r w:rsidRPr="007D1D3B">
        <w:t>3&gt;</w:t>
      </w:r>
      <w:r w:rsidRPr="007D1D3B">
        <w:tab/>
        <w:t xml:space="preserve">ordering the cells with </w:t>
      </w:r>
      <w:r w:rsidRPr="007D1D3B">
        <w:rPr>
          <w:lang w:eastAsia="zh-CN"/>
        </w:rPr>
        <w:t>sorting as follows:</w:t>
      </w:r>
    </w:p>
    <w:p w14:paraId="0B5223AD" w14:textId="77777777" w:rsidR="004217B9" w:rsidRPr="007D1D3B" w:rsidRDefault="004217B9" w:rsidP="004217B9">
      <w:pPr>
        <w:pStyle w:val="B4"/>
        <w:rPr>
          <w:lang w:eastAsia="zh-CN"/>
        </w:rPr>
      </w:pPr>
      <w:r w:rsidRPr="007D1D3B">
        <w:rPr>
          <w:lang w:eastAsia="zh-CN"/>
        </w:rPr>
        <w:t>4&gt;</w:t>
      </w:r>
      <w:r w:rsidRPr="007D1D3B">
        <w:tab/>
        <w:t xml:space="preserve">based on </w:t>
      </w:r>
      <w:r w:rsidRPr="007D1D3B">
        <w:rPr>
          <w:lang w:eastAsia="zh-CN"/>
        </w:rPr>
        <w:t xml:space="preserve">SS/PBCH block if SS/PBCH block </w:t>
      </w:r>
      <w:r w:rsidRPr="007D1D3B">
        <w:t>measurement results are available</w:t>
      </w:r>
      <w:r w:rsidRPr="007D1D3B">
        <w:rPr>
          <w:lang w:eastAsia="zh-CN"/>
        </w:rPr>
        <w:t xml:space="preserve"> and otherwise based on CSI-RS;</w:t>
      </w:r>
    </w:p>
    <w:p w14:paraId="692F6927" w14:textId="77777777" w:rsidR="004217B9" w:rsidRPr="007D1D3B" w:rsidRDefault="004217B9" w:rsidP="004217B9">
      <w:pPr>
        <w:pStyle w:val="B4"/>
      </w:pPr>
      <w:r w:rsidRPr="007D1D3B">
        <w:rPr>
          <w:lang w:eastAsia="zh-CN"/>
        </w:rPr>
        <w:t>4&gt;</w:t>
      </w:r>
      <w:r w:rsidRPr="007D1D3B">
        <w:tab/>
        <w:t xml:space="preserve">using RSRP if RSRP measurement results are available, otherwise using RSRQ if RSRQ measurement results are available, otherwise using </w:t>
      </w:r>
      <w:r w:rsidRPr="007D1D3B">
        <w:rPr>
          <w:rFonts w:eastAsia="DengXian"/>
          <w:lang w:eastAsia="zh-CN"/>
        </w:rPr>
        <w:t>SINR</w:t>
      </w:r>
      <w:r w:rsidRPr="007D1D3B">
        <w:rPr>
          <w:lang w:eastAsia="zh-CN"/>
        </w:rPr>
        <w:t>;</w:t>
      </w:r>
    </w:p>
    <w:p w14:paraId="5AE1FE0B" w14:textId="77777777" w:rsidR="004217B9" w:rsidRPr="007D1D3B" w:rsidRDefault="004217B9" w:rsidP="004217B9">
      <w:pPr>
        <w:pStyle w:val="B3"/>
      </w:pPr>
      <w:r w:rsidRPr="007D1D3B">
        <w:t>3&gt;</w:t>
      </w:r>
      <w:r w:rsidRPr="007D1D3B">
        <w:tab/>
        <w:t>for each neighbour cell included:</w:t>
      </w:r>
    </w:p>
    <w:p w14:paraId="2ADBD605" w14:textId="77777777" w:rsidR="004217B9" w:rsidRPr="007D1D3B" w:rsidRDefault="004217B9" w:rsidP="004217B9">
      <w:pPr>
        <w:pStyle w:val="B4"/>
      </w:pPr>
      <w:r w:rsidRPr="007D1D3B">
        <w:t>4&gt;</w:t>
      </w:r>
      <w:r w:rsidRPr="007D1D3B">
        <w:tab/>
        <w:t>include the optional fields that are available.</w:t>
      </w:r>
    </w:p>
    <w:p w14:paraId="4EAE587B" w14:textId="77777777" w:rsidR="004217B9" w:rsidRPr="007D1D3B" w:rsidRDefault="004217B9" w:rsidP="004217B9">
      <w:pPr>
        <w:pStyle w:val="NO"/>
      </w:pPr>
      <w:r w:rsidRPr="007D1D3B">
        <w:t>NOTE 1:</w:t>
      </w:r>
      <w:r w:rsidRPr="007D1D3B">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1853849" w14:textId="77777777" w:rsidR="004217B9" w:rsidRPr="007D1D3B" w:rsidRDefault="004217B9" w:rsidP="004217B9">
      <w:pPr>
        <w:pStyle w:val="NO"/>
      </w:pPr>
      <w:r w:rsidRPr="007D1D3B">
        <w:t>NOTE 2:</w:t>
      </w:r>
      <w:r w:rsidRPr="007D1D3B">
        <w:tab/>
        <w:t xml:space="preserve">Field </w:t>
      </w:r>
      <w:proofErr w:type="spellStart"/>
      <w:r w:rsidRPr="007D1D3B">
        <w:rPr>
          <w:i/>
        </w:rPr>
        <w:t>measResultSCG</w:t>
      </w:r>
      <w:proofErr w:type="spellEnd"/>
      <w:r w:rsidRPr="007D1D3B">
        <w:rPr>
          <w:i/>
        </w:rPr>
        <w:t>-Failure</w:t>
      </w:r>
      <w:r w:rsidRPr="007D1D3B">
        <w:t xml:space="preserve"> is used to report available results for NR frequencies the UE is configured to measure by SCG RRC signalling.</w:t>
      </w:r>
    </w:p>
    <w:p w14:paraId="3ECCF494" w14:textId="77777777" w:rsidR="004217B9" w:rsidRPr="007D1D3B" w:rsidRDefault="004217B9" w:rsidP="004217B9">
      <w:pPr>
        <w:pStyle w:val="B1"/>
      </w:pPr>
      <w:r w:rsidRPr="007D1D3B">
        <w:t>1&gt;</w:t>
      </w:r>
      <w:r w:rsidRPr="007D1D3B">
        <w:tab/>
        <w:t xml:space="preserve">if available, set the </w:t>
      </w:r>
      <w:proofErr w:type="spellStart"/>
      <w:r w:rsidRPr="007D1D3B">
        <w:rPr>
          <w:i/>
        </w:rPr>
        <w:t>locationInfo</w:t>
      </w:r>
      <w:proofErr w:type="spellEnd"/>
      <w:r w:rsidRPr="007D1D3B">
        <w:rPr>
          <w:i/>
        </w:rPr>
        <w:t xml:space="preserve"> </w:t>
      </w:r>
      <w:r w:rsidRPr="007D1D3B">
        <w:t xml:space="preserve">as in 5.3.3.7 according to the </w:t>
      </w:r>
      <w:proofErr w:type="spellStart"/>
      <w:r w:rsidRPr="007D1D3B">
        <w:rPr>
          <w:i/>
          <w:iCs/>
        </w:rPr>
        <w:t>otherConfig</w:t>
      </w:r>
      <w:proofErr w:type="spellEnd"/>
      <w:r w:rsidRPr="007D1D3B">
        <w:t xml:space="preserve"> associated with the NR MCG.</w:t>
      </w:r>
    </w:p>
    <w:p w14:paraId="57CFA41C" w14:textId="77777777" w:rsidR="004217B9" w:rsidRPr="007D1D3B" w:rsidRDefault="004217B9" w:rsidP="004217B9">
      <w:pPr>
        <w:pStyle w:val="B1"/>
      </w:pPr>
      <w:r w:rsidRPr="007D1D3B">
        <w:t>1&gt;</w:t>
      </w:r>
      <w:r w:rsidRPr="007D1D3B">
        <w:tab/>
        <w:t>if the UE supports SCG failure for mobility robustness optimization:</w:t>
      </w:r>
    </w:p>
    <w:p w14:paraId="53D7B7EA" w14:textId="77777777" w:rsidR="004217B9" w:rsidRPr="007D1D3B" w:rsidRDefault="004217B9" w:rsidP="004217B9">
      <w:pPr>
        <w:pStyle w:val="B2"/>
      </w:pPr>
      <w:r w:rsidRPr="007D1D3B">
        <w:t>2&gt;</w:t>
      </w:r>
      <w:r w:rsidRPr="007D1D3B">
        <w:tab/>
        <w:t xml:space="preserve">if the </w:t>
      </w:r>
      <w:proofErr w:type="spellStart"/>
      <w:r w:rsidRPr="007D1D3B">
        <w:rPr>
          <w:i/>
        </w:rPr>
        <w:t>failureType</w:t>
      </w:r>
      <w:proofErr w:type="spellEnd"/>
      <w:r w:rsidRPr="007D1D3B">
        <w:t xml:space="preserve"> is set to </w:t>
      </w:r>
      <w:proofErr w:type="spellStart"/>
      <w:r w:rsidRPr="007D1D3B">
        <w:rPr>
          <w:i/>
          <w:iCs/>
        </w:rPr>
        <w:t>synchReconfigFailureSCG</w:t>
      </w:r>
      <w:proofErr w:type="spellEnd"/>
      <w:r w:rsidRPr="007D1D3B">
        <w:t>; or</w:t>
      </w:r>
    </w:p>
    <w:p w14:paraId="15B75B82" w14:textId="77777777" w:rsidR="004217B9" w:rsidRPr="007D1D3B" w:rsidRDefault="004217B9" w:rsidP="004217B9">
      <w:pPr>
        <w:pStyle w:val="B2"/>
      </w:pPr>
      <w:r w:rsidRPr="007D1D3B">
        <w:t>2&gt;</w:t>
      </w:r>
      <w:r w:rsidRPr="007D1D3B">
        <w:tab/>
        <w:t xml:space="preserve">if the </w:t>
      </w:r>
      <w:proofErr w:type="spellStart"/>
      <w:r w:rsidRPr="007D1D3B">
        <w:rPr>
          <w:i/>
          <w:iCs/>
        </w:rPr>
        <w:t>failureType</w:t>
      </w:r>
      <w:proofErr w:type="spellEnd"/>
      <w:r w:rsidRPr="007D1D3B">
        <w:t xml:space="preserve"> is set to </w:t>
      </w:r>
      <w:proofErr w:type="spellStart"/>
      <w:r w:rsidRPr="007D1D3B">
        <w:rPr>
          <w:i/>
          <w:iCs/>
        </w:rPr>
        <w:t>randomAccessProblem</w:t>
      </w:r>
      <w:proofErr w:type="spellEnd"/>
      <w:r w:rsidRPr="007D1D3B">
        <w:t xml:space="preserve"> and the SCG failure was declared while T304 was running:</w:t>
      </w:r>
    </w:p>
    <w:p w14:paraId="363E595A" w14:textId="77777777" w:rsidR="004217B9" w:rsidRPr="007D1D3B" w:rsidRDefault="004217B9" w:rsidP="004217B9">
      <w:pPr>
        <w:pStyle w:val="B3"/>
      </w:pPr>
      <w:r w:rsidRPr="007D1D3B">
        <w:t>3&gt;</w:t>
      </w:r>
      <w:r w:rsidRPr="007D1D3B">
        <w:tab/>
      </w:r>
      <w:r w:rsidRPr="007D1D3B">
        <w:rPr>
          <w:lang w:eastAsia="ko-KR"/>
        </w:rPr>
        <w:t xml:space="preserve">set </w:t>
      </w:r>
      <w:proofErr w:type="spellStart"/>
      <w:r w:rsidRPr="007D1D3B">
        <w:rPr>
          <w:rFonts w:eastAsia="DengXian"/>
          <w:i/>
        </w:rPr>
        <w:t>perRAInfoList</w:t>
      </w:r>
      <w:proofErr w:type="spellEnd"/>
      <w:r w:rsidRPr="007D1D3B">
        <w:rPr>
          <w:rFonts w:eastAsia="DengXian"/>
        </w:rPr>
        <w:t xml:space="preserve"> to indicate the performed random access procedure related information as specified in 5.7.10.5.</w:t>
      </w:r>
    </w:p>
    <w:p w14:paraId="10F6A458" w14:textId="77777777" w:rsidR="004217B9" w:rsidRPr="007D1D3B" w:rsidRDefault="004217B9" w:rsidP="004217B9">
      <w:pPr>
        <w:pStyle w:val="B3"/>
      </w:pPr>
      <w:r w:rsidRPr="007D1D3B">
        <w:t>3&gt;</w:t>
      </w:r>
      <w:r w:rsidRPr="007D1D3B">
        <w:rPr>
          <w:lang w:eastAsia="zh-CN"/>
        </w:rPr>
        <w:tab/>
      </w:r>
      <w:r w:rsidRPr="007D1D3B">
        <w:t xml:space="preserve">set the </w:t>
      </w:r>
      <w:proofErr w:type="spellStart"/>
      <w:r w:rsidRPr="007D1D3B">
        <w:rPr>
          <w:i/>
        </w:rPr>
        <w:t>failedPSCellId</w:t>
      </w:r>
      <w:proofErr w:type="spellEnd"/>
      <w:r w:rsidRPr="007D1D3B">
        <w:t xml:space="preserve"> to the physical cell identity and carrier frequency of the target </w:t>
      </w:r>
      <w:proofErr w:type="spellStart"/>
      <w:r w:rsidRPr="007D1D3B">
        <w:t>PSCell</w:t>
      </w:r>
      <w:proofErr w:type="spellEnd"/>
      <w:r w:rsidRPr="007D1D3B">
        <w:t xml:space="preserve"> of the failed </w:t>
      </w:r>
      <w:proofErr w:type="spellStart"/>
      <w:r w:rsidRPr="007D1D3B">
        <w:t>PSCell</w:t>
      </w:r>
      <w:proofErr w:type="spellEnd"/>
      <w:r w:rsidRPr="007D1D3B">
        <w:t xml:space="preserve"> change or failed </w:t>
      </w:r>
      <w:proofErr w:type="spellStart"/>
      <w:r w:rsidRPr="007D1D3B">
        <w:t>PSCell</w:t>
      </w:r>
      <w:proofErr w:type="spellEnd"/>
      <w:r w:rsidRPr="007D1D3B">
        <w:t xml:space="preserve"> addition;</w:t>
      </w:r>
    </w:p>
    <w:p w14:paraId="610B84DB" w14:textId="77777777" w:rsidR="004217B9" w:rsidRPr="007D1D3B" w:rsidRDefault="004217B9" w:rsidP="004217B9">
      <w:pPr>
        <w:pStyle w:val="B3"/>
      </w:pPr>
      <w:r w:rsidRPr="007D1D3B">
        <w:rPr>
          <w:rFonts w:eastAsia="SimSun"/>
          <w:lang w:eastAsia="zh-CN"/>
        </w:rPr>
        <w:t>3&gt;</w:t>
      </w:r>
      <w:r w:rsidRPr="007D1D3B">
        <w:rPr>
          <w:rFonts w:eastAsia="SimSun"/>
          <w:lang w:eastAsia="zh-CN"/>
        </w:rPr>
        <w:tab/>
      </w:r>
      <w:r w:rsidRPr="007D1D3B">
        <w:t xml:space="preserve">set the </w:t>
      </w:r>
      <w:proofErr w:type="spellStart"/>
      <w:r w:rsidRPr="007D1D3B">
        <w:rPr>
          <w:i/>
          <w:lang w:eastAsia="zh-CN"/>
        </w:rPr>
        <w:t>previousPSCellId</w:t>
      </w:r>
      <w:proofErr w:type="spellEnd"/>
      <w:r w:rsidRPr="007D1D3B">
        <w:t xml:space="preserve"> to the physical cell identity and carrier frequency of the source </w:t>
      </w:r>
      <w:proofErr w:type="spellStart"/>
      <w:r w:rsidRPr="007D1D3B">
        <w:t>PSCell</w:t>
      </w:r>
      <w:proofErr w:type="spellEnd"/>
      <w:r w:rsidRPr="007D1D3B">
        <w:t xml:space="preserve"> associated to the last received</w:t>
      </w:r>
      <w:r w:rsidRPr="007D1D3B">
        <w:rPr>
          <w:i/>
        </w:rPr>
        <w:t xml:space="preserve"> </w:t>
      </w:r>
      <w:proofErr w:type="spellStart"/>
      <w:r w:rsidRPr="007D1D3B">
        <w:rPr>
          <w:i/>
        </w:rPr>
        <w:t>RRCReconfiguration</w:t>
      </w:r>
      <w:proofErr w:type="spellEnd"/>
      <w:r w:rsidRPr="007D1D3B">
        <w:t xml:space="preserve"> message including </w:t>
      </w:r>
      <w:proofErr w:type="spellStart"/>
      <w:r w:rsidRPr="007D1D3B">
        <w:rPr>
          <w:i/>
        </w:rPr>
        <w:t>reconfigurationWithSync</w:t>
      </w:r>
      <w:proofErr w:type="spellEnd"/>
      <w:r w:rsidRPr="007D1D3B">
        <w:t xml:space="preserve"> </w:t>
      </w:r>
      <w:r w:rsidRPr="007D1D3B">
        <w:rPr>
          <w:iCs/>
        </w:rPr>
        <w:t>for the SCG, if available</w:t>
      </w:r>
      <w:r w:rsidRPr="007D1D3B">
        <w:t>;</w:t>
      </w:r>
    </w:p>
    <w:p w14:paraId="11F4AAF1" w14:textId="77777777" w:rsidR="004217B9" w:rsidRPr="007D1D3B" w:rsidRDefault="004217B9" w:rsidP="004217B9">
      <w:pPr>
        <w:pStyle w:val="B3"/>
      </w:pPr>
      <w:r w:rsidRPr="007D1D3B">
        <w:rPr>
          <w:rFonts w:eastAsia="SimSun"/>
          <w:lang w:eastAsia="zh-CN"/>
        </w:rPr>
        <w:t>3&gt;</w:t>
      </w:r>
      <w:r w:rsidRPr="007D1D3B">
        <w:rPr>
          <w:rFonts w:eastAsia="SimSun"/>
          <w:lang w:eastAsia="zh-CN"/>
        </w:rPr>
        <w:tab/>
      </w:r>
      <w:r w:rsidRPr="007D1D3B">
        <w:t xml:space="preserve">set the </w:t>
      </w:r>
      <w:proofErr w:type="spellStart"/>
      <w:r w:rsidRPr="007D1D3B">
        <w:rPr>
          <w:i/>
        </w:rPr>
        <w:t>timeSCGFailure</w:t>
      </w:r>
      <w:proofErr w:type="spellEnd"/>
      <w:r w:rsidRPr="007D1D3B">
        <w:t xml:space="preserve"> to the elapsed time since the last execution of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rPr>
          <w:i/>
        </w:rPr>
        <w:t xml:space="preserve"> </w:t>
      </w:r>
      <w:r w:rsidRPr="007D1D3B">
        <w:rPr>
          <w:iCs/>
        </w:rPr>
        <w:t>for the SCG until declaring the SCG failure</w:t>
      </w:r>
      <w:r w:rsidRPr="007D1D3B">
        <w:t>;</w:t>
      </w:r>
    </w:p>
    <w:p w14:paraId="724E89CF" w14:textId="77777777" w:rsidR="004217B9" w:rsidRPr="007D1D3B" w:rsidRDefault="004217B9" w:rsidP="004217B9">
      <w:pPr>
        <w:pStyle w:val="B2"/>
        <w:rPr>
          <w:lang w:eastAsia="zh-CN"/>
        </w:rPr>
      </w:pPr>
      <w:r w:rsidRPr="007D1D3B">
        <w:rPr>
          <w:lang w:eastAsia="zh-CN"/>
        </w:rPr>
        <w:t>2&gt;</w:t>
      </w:r>
      <w:r w:rsidRPr="007D1D3B">
        <w:rPr>
          <w:lang w:eastAsia="zh-CN"/>
        </w:rPr>
        <w:tab/>
        <w:t>else:</w:t>
      </w:r>
    </w:p>
    <w:p w14:paraId="4A09B51F" w14:textId="77777777" w:rsidR="004217B9" w:rsidRPr="007D1D3B" w:rsidRDefault="004217B9" w:rsidP="004217B9">
      <w:pPr>
        <w:pStyle w:val="B3"/>
      </w:pPr>
      <w:r w:rsidRPr="007D1D3B">
        <w:rPr>
          <w:lang w:eastAsia="zh-CN"/>
        </w:rPr>
        <w:t>3&gt;</w:t>
      </w:r>
      <w:r w:rsidRPr="007D1D3B">
        <w:rPr>
          <w:lang w:eastAsia="zh-CN"/>
        </w:rPr>
        <w:tab/>
      </w:r>
      <w:r w:rsidRPr="007D1D3B">
        <w:t>set the</w:t>
      </w:r>
      <w:r w:rsidRPr="007D1D3B">
        <w:rPr>
          <w:i/>
          <w:iCs/>
        </w:rPr>
        <w:t xml:space="preserve"> </w:t>
      </w:r>
      <w:proofErr w:type="spellStart"/>
      <w:r w:rsidRPr="007D1D3B">
        <w:rPr>
          <w:i/>
          <w:iCs/>
        </w:rPr>
        <w:t>failedPSCellId</w:t>
      </w:r>
      <w:proofErr w:type="spellEnd"/>
      <w:r w:rsidRPr="007D1D3B">
        <w:t xml:space="preserve"> to the physical cell identity and carrier frequency of the </w:t>
      </w:r>
      <w:proofErr w:type="spellStart"/>
      <w:r w:rsidRPr="007D1D3B">
        <w:t>PSCell</w:t>
      </w:r>
      <w:proofErr w:type="spellEnd"/>
      <w:r w:rsidRPr="007D1D3B">
        <w:t xml:space="preserve"> in which the SCG failure was declared;</w:t>
      </w:r>
    </w:p>
    <w:p w14:paraId="717647E4" w14:textId="2A0023B4" w:rsidR="004217B9" w:rsidRPr="007D1D3B" w:rsidRDefault="004217B9" w:rsidP="004217B9">
      <w:pPr>
        <w:pStyle w:val="B3"/>
      </w:pPr>
      <w:r w:rsidRPr="007D1D3B">
        <w:rPr>
          <w:rFonts w:eastAsia="SimSun"/>
          <w:lang w:eastAsia="zh-CN"/>
        </w:rPr>
        <w:t>3&gt;</w:t>
      </w:r>
      <w:r w:rsidRPr="007D1D3B">
        <w:rPr>
          <w:rFonts w:eastAsia="SimSun"/>
          <w:lang w:eastAsia="zh-CN"/>
        </w:rPr>
        <w:tab/>
      </w:r>
      <w:r w:rsidRPr="007D1D3B">
        <w:t xml:space="preserve">if the last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t xml:space="preserve"> for the SCG was received to enter the </w:t>
      </w:r>
      <w:proofErr w:type="spellStart"/>
      <w:r w:rsidRPr="007D1D3B">
        <w:t>PSCell</w:t>
      </w:r>
      <w:proofErr w:type="spellEnd"/>
      <w:r w:rsidRPr="007D1D3B">
        <w:t xml:space="preserve"> </w:t>
      </w:r>
      <w:ins w:id="19" w:author="Samsung (Aby)" w:date="2025-10-01T08:49:00Z">
        <w:r w:rsidR="00004EC0" w:rsidRPr="00004EC0">
          <w:t xml:space="preserve">through </w:t>
        </w:r>
        <w:proofErr w:type="spellStart"/>
        <w:r w:rsidR="00004EC0" w:rsidRPr="00004EC0">
          <w:t>PSCell</w:t>
        </w:r>
        <w:proofErr w:type="spellEnd"/>
        <w:r w:rsidR="00004EC0" w:rsidRPr="00004EC0">
          <w:t xml:space="preserve"> change </w:t>
        </w:r>
      </w:ins>
      <w:r w:rsidRPr="007D1D3B">
        <w:t>in which the SCG failure was declared:</w:t>
      </w:r>
    </w:p>
    <w:p w14:paraId="61B0E9AA" w14:textId="77777777" w:rsidR="004217B9" w:rsidRPr="007D1D3B" w:rsidRDefault="004217B9" w:rsidP="004217B9">
      <w:pPr>
        <w:pStyle w:val="B4"/>
      </w:pPr>
      <w:r w:rsidRPr="007D1D3B">
        <w:t>4&gt;</w:t>
      </w:r>
      <w:r w:rsidRPr="007D1D3B">
        <w:tab/>
        <w:t xml:space="preserve">set the </w:t>
      </w:r>
      <w:proofErr w:type="spellStart"/>
      <w:r w:rsidRPr="007D1D3B">
        <w:rPr>
          <w:i/>
        </w:rPr>
        <w:t>timeSCGFailure</w:t>
      </w:r>
      <w:proofErr w:type="spellEnd"/>
      <w:r w:rsidRPr="007D1D3B">
        <w:t xml:space="preserve"> to the elapsed time since the last execution of</w:t>
      </w:r>
      <w:r w:rsidRPr="007D1D3B">
        <w:rPr>
          <w:i/>
        </w:rPr>
        <w:t xml:space="preserve">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rPr>
          <w:i/>
        </w:rPr>
        <w:t xml:space="preserve"> </w:t>
      </w:r>
      <w:r w:rsidRPr="007D1D3B">
        <w:rPr>
          <w:iCs/>
        </w:rPr>
        <w:t>for the SCG until declaring the SCG failure</w:t>
      </w:r>
      <w:r w:rsidRPr="007D1D3B">
        <w:t>;</w:t>
      </w:r>
    </w:p>
    <w:p w14:paraId="5B011811" w14:textId="77777777" w:rsidR="004217B9" w:rsidRPr="007D1D3B" w:rsidRDefault="004217B9" w:rsidP="004217B9">
      <w:pPr>
        <w:pStyle w:val="B4"/>
      </w:pPr>
      <w:r w:rsidRPr="007D1D3B">
        <w:rPr>
          <w:rFonts w:eastAsia="SimSun"/>
          <w:lang w:eastAsia="zh-CN"/>
        </w:rPr>
        <w:lastRenderedPageBreak/>
        <w:t>4&gt;</w:t>
      </w:r>
      <w:r w:rsidRPr="007D1D3B">
        <w:rPr>
          <w:rFonts w:eastAsia="SimSun"/>
          <w:lang w:eastAsia="zh-CN"/>
        </w:rPr>
        <w:tab/>
      </w:r>
      <w:r w:rsidRPr="007D1D3B">
        <w:t xml:space="preserve">set the </w:t>
      </w:r>
      <w:proofErr w:type="spellStart"/>
      <w:r w:rsidRPr="007D1D3B">
        <w:rPr>
          <w:i/>
          <w:lang w:eastAsia="zh-CN"/>
        </w:rPr>
        <w:t>previousPSCellId</w:t>
      </w:r>
      <w:proofErr w:type="spellEnd"/>
      <w:r w:rsidRPr="007D1D3B">
        <w:t xml:space="preserve"> to the physical cell identity and carrier frequency of the source </w:t>
      </w:r>
      <w:proofErr w:type="spellStart"/>
      <w:r w:rsidRPr="007D1D3B">
        <w:t>PSCell</w:t>
      </w:r>
      <w:proofErr w:type="spellEnd"/>
      <w:r w:rsidRPr="007D1D3B">
        <w:t xml:space="preserve"> associated to the last received</w:t>
      </w:r>
      <w:r w:rsidRPr="007D1D3B">
        <w:rPr>
          <w:i/>
        </w:rPr>
        <w:t xml:space="preserve"> </w:t>
      </w:r>
      <w:proofErr w:type="spellStart"/>
      <w:r w:rsidRPr="007D1D3B">
        <w:rPr>
          <w:i/>
        </w:rPr>
        <w:t>RRCReconfiguration</w:t>
      </w:r>
      <w:proofErr w:type="spellEnd"/>
      <w:r w:rsidRPr="007D1D3B">
        <w:t xml:space="preserve"> message including </w:t>
      </w:r>
      <w:proofErr w:type="spellStart"/>
      <w:r w:rsidRPr="007D1D3B">
        <w:rPr>
          <w:i/>
        </w:rPr>
        <w:t>reconfigurationWithSync</w:t>
      </w:r>
      <w:proofErr w:type="spellEnd"/>
      <w:r w:rsidRPr="007D1D3B">
        <w:t xml:space="preserve"> </w:t>
      </w:r>
      <w:r w:rsidRPr="007D1D3B">
        <w:rPr>
          <w:iCs/>
        </w:rPr>
        <w:t>for the SCG</w:t>
      </w:r>
      <w:r w:rsidRPr="007D1D3B">
        <w:t>;</w:t>
      </w:r>
    </w:p>
    <w:p w14:paraId="540520F0" w14:textId="77777777" w:rsidR="004217B9" w:rsidRPr="007D1D3B" w:rsidRDefault="004217B9" w:rsidP="004217B9">
      <w:r w:rsidRPr="007D1D3B">
        <w:t xml:space="preserve">The UE shall submit the </w:t>
      </w:r>
      <w:proofErr w:type="spellStart"/>
      <w:r w:rsidRPr="007D1D3B">
        <w:rPr>
          <w:i/>
        </w:rPr>
        <w:t>SCGFailureInformation</w:t>
      </w:r>
      <w:proofErr w:type="spellEnd"/>
      <w:r w:rsidRPr="007D1D3B">
        <w:t xml:space="preserve"> message to lower layers for transmission.</w:t>
      </w:r>
    </w:p>
    <w:p w14:paraId="252A25D9" w14:textId="77777777" w:rsidR="004217B9" w:rsidRPr="00606CE3" w:rsidRDefault="004217B9" w:rsidP="004217B9">
      <w:pPr>
        <w:keepNext/>
        <w:keepLines/>
        <w:spacing w:before="120"/>
        <w:outlineLvl w:val="3"/>
        <w:rPr>
          <w:rFonts w:ascii="Arial" w:hAnsi="Arial"/>
          <w:sz w:val="24"/>
          <w:lang w:eastAsia="zh-CN"/>
        </w:rPr>
      </w:pPr>
    </w:p>
    <w:p w14:paraId="1F4BB739" w14:textId="53878972" w:rsidR="009D6E9F" w:rsidRPr="00322E34" w:rsidRDefault="009D6E9F" w:rsidP="009D6E9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12C1965C" w14:textId="77777777" w:rsidR="009D6E9F" w:rsidRPr="00E75837" w:rsidRDefault="009D6E9F" w:rsidP="00394471">
      <w:pPr>
        <w:pStyle w:val="B3"/>
      </w:pPr>
    </w:p>
    <w:sectPr w:rsidR="009D6E9F" w:rsidRPr="00E75837" w:rsidSect="0025116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7A63A" w14:textId="77777777" w:rsidR="003A17FC" w:rsidRPr="007B4B4C" w:rsidRDefault="003A17FC">
      <w:pPr>
        <w:spacing w:after="0"/>
      </w:pPr>
      <w:r w:rsidRPr="007B4B4C">
        <w:separator/>
      </w:r>
    </w:p>
  </w:endnote>
  <w:endnote w:type="continuationSeparator" w:id="0">
    <w:p w14:paraId="3F9760DD" w14:textId="77777777" w:rsidR="003A17FC" w:rsidRPr="007B4B4C" w:rsidRDefault="003A17FC">
      <w:pPr>
        <w:spacing w:after="0"/>
      </w:pPr>
      <w:r w:rsidRPr="007B4B4C">
        <w:continuationSeparator/>
      </w:r>
    </w:p>
  </w:endnote>
  <w:endnote w:type="continuationNotice" w:id="1">
    <w:p w14:paraId="19E81C7C" w14:textId="77777777" w:rsidR="003A17FC" w:rsidRPr="007B4B4C" w:rsidRDefault="003A1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B4843" w14:textId="77777777" w:rsidR="003A17FC" w:rsidRPr="007B4B4C" w:rsidRDefault="003A17FC">
      <w:pPr>
        <w:spacing w:after="0"/>
      </w:pPr>
      <w:r w:rsidRPr="007B4B4C">
        <w:separator/>
      </w:r>
    </w:p>
  </w:footnote>
  <w:footnote w:type="continuationSeparator" w:id="0">
    <w:p w14:paraId="5AB1CDFC" w14:textId="77777777" w:rsidR="003A17FC" w:rsidRPr="007B4B4C" w:rsidRDefault="003A17FC">
      <w:pPr>
        <w:spacing w:after="0"/>
      </w:pPr>
      <w:r w:rsidRPr="007B4B4C">
        <w:continuationSeparator/>
      </w:r>
    </w:p>
  </w:footnote>
  <w:footnote w:type="continuationNotice" w:id="1">
    <w:p w14:paraId="6EAE0F64" w14:textId="77777777" w:rsidR="003A17FC" w:rsidRPr="007B4B4C" w:rsidRDefault="003A1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E8C3105"/>
    <w:multiLevelType w:val="hybridMultilevel"/>
    <w:tmpl w:val="8E5E1BC2"/>
    <w:lvl w:ilvl="0" w:tplc="8130983A">
      <w:start w:val="1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6169CF"/>
    <w:multiLevelType w:val="hybridMultilevel"/>
    <w:tmpl w:val="B2E6D574"/>
    <w:lvl w:ilvl="0" w:tplc="220ECBAA">
      <w:start w:val="1"/>
      <w:numFmt w:val="decimal"/>
      <w:lvlText w:val="%1&gt;"/>
      <w:lvlJc w:val="left"/>
      <w:pPr>
        <w:ind w:left="644" w:hanging="360"/>
      </w:pPr>
      <w:rPr>
        <w:rFonts w:eastAsia="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DD1FF5"/>
    <w:multiLevelType w:val="hybridMultilevel"/>
    <w:tmpl w:val="12BAD912"/>
    <w:lvl w:ilvl="0" w:tplc="90082274">
      <w:start w:val="1"/>
      <w:numFmt w:val="lowerLetter"/>
      <w:lvlText w:val="%1."/>
      <w:lvlJc w:val="left"/>
      <w:pPr>
        <w:ind w:left="415" w:hanging="360"/>
      </w:pPr>
      <w:rPr>
        <w:rFonts w:hint="default"/>
      </w:rPr>
    </w:lvl>
    <w:lvl w:ilvl="1" w:tplc="40090019" w:tentative="1">
      <w:start w:val="1"/>
      <w:numFmt w:val="lowerLetter"/>
      <w:lvlText w:val="%2."/>
      <w:lvlJc w:val="left"/>
      <w:pPr>
        <w:ind w:left="1135" w:hanging="360"/>
      </w:pPr>
    </w:lvl>
    <w:lvl w:ilvl="2" w:tplc="4009001B" w:tentative="1">
      <w:start w:val="1"/>
      <w:numFmt w:val="lowerRoman"/>
      <w:lvlText w:val="%3."/>
      <w:lvlJc w:val="right"/>
      <w:pPr>
        <w:ind w:left="1855" w:hanging="180"/>
      </w:pPr>
    </w:lvl>
    <w:lvl w:ilvl="3" w:tplc="4009000F" w:tentative="1">
      <w:start w:val="1"/>
      <w:numFmt w:val="decimal"/>
      <w:lvlText w:val="%4."/>
      <w:lvlJc w:val="left"/>
      <w:pPr>
        <w:ind w:left="2575" w:hanging="360"/>
      </w:pPr>
    </w:lvl>
    <w:lvl w:ilvl="4" w:tplc="40090019" w:tentative="1">
      <w:start w:val="1"/>
      <w:numFmt w:val="lowerLetter"/>
      <w:lvlText w:val="%5."/>
      <w:lvlJc w:val="left"/>
      <w:pPr>
        <w:ind w:left="3295" w:hanging="360"/>
      </w:pPr>
    </w:lvl>
    <w:lvl w:ilvl="5" w:tplc="4009001B" w:tentative="1">
      <w:start w:val="1"/>
      <w:numFmt w:val="lowerRoman"/>
      <w:lvlText w:val="%6."/>
      <w:lvlJc w:val="right"/>
      <w:pPr>
        <w:ind w:left="4015" w:hanging="180"/>
      </w:pPr>
    </w:lvl>
    <w:lvl w:ilvl="6" w:tplc="4009000F" w:tentative="1">
      <w:start w:val="1"/>
      <w:numFmt w:val="decimal"/>
      <w:lvlText w:val="%7."/>
      <w:lvlJc w:val="left"/>
      <w:pPr>
        <w:ind w:left="4735" w:hanging="360"/>
      </w:pPr>
    </w:lvl>
    <w:lvl w:ilvl="7" w:tplc="40090019" w:tentative="1">
      <w:start w:val="1"/>
      <w:numFmt w:val="lowerLetter"/>
      <w:lvlText w:val="%8."/>
      <w:lvlJc w:val="left"/>
      <w:pPr>
        <w:ind w:left="5455" w:hanging="360"/>
      </w:pPr>
    </w:lvl>
    <w:lvl w:ilvl="8" w:tplc="4009001B" w:tentative="1">
      <w:start w:val="1"/>
      <w:numFmt w:val="lowerRoman"/>
      <w:lvlText w:val="%9."/>
      <w:lvlJc w:val="right"/>
      <w:pPr>
        <w:ind w:left="6175" w:hanging="18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6"/>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2"/>
  </w:num>
  <w:num w:numId="20">
    <w:abstractNumId w:val="15"/>
  </w:num>
  <w:num w:numId="21">
    <w:abstractNumId w:val="8"/>
  </w:num>
  <w:num w:numId="22">
    <w:abstractNumId w:val="29"/>
  </w:num>
  <w:num w:numId="23">
    <w:abstractNumId w:val="18"/>
  </w:num>
  <w:num w:numId="24">
    <w:abstractNumId w:val="21"/>
  </w:num>
  <w:num w:numId="25">
    <w:abstractNumId w:val="14"/>
  </w:num>
  <w:num w:numId="26">
    <w:abstractNumId w:val="10"/>
  </w:num>
  <w:num w:numId="27">
    <w:abstractNumId w:val="22"/>
  </w:num>
  <w:num w:numId="28">
    <w:abstractNumId w:val="31"/>
  </w:num>
  <w:num w:numId="29">
    <w:abstractNumId w:val="19"/>
  </w:num>
  <w:num w:numId="30">
    <w:abstractNumId w:val="23"/>
  </w:num>
  <w:num w:numId="31">
    <w:abstractNumId w:val="13"/>
  </w:num>
  <w:num w:numId="32">
    <w:abstractNumId w:val="12"/>
  </w:num>
  <w:num w:numId="33">
    <w:abstractNumId w:val="17"/>
  </w:num>
  <w:num w:numId="34">
    <w:abstractNumId w:val="24"/>
  </w:num>
  <w:num w:numId="35">
    <w:abstractNumId w:val="30"/>
  </w:num>
  <w:num w:numId="36">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EC0"/>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6A5"/>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6FCE"/>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36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3A2"/>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54D"/>
    <w:rsid w:val="00163945"/>
    <w:rsid w:val="001646C5"/>
    <w:rsid w:val="00164B34"/>
    <w:rsid w:val="00164CF8"/>
    <w:rsid w:val="00164D2D"/>
    <w:rsid w:val="001652FF"/>
    <w:rsid w:val="00165639"/>
    <w:rsid w:val="001657A0"/>
    <w:rsid w:val="00165A07"/>
    <w:rsid w:val="00165B54"/>
    <w:rsid w:val="00165DBD"/>
    <w:rsid w:val="00166295"/>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1C55"/>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0B9"/>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96A"/>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168"/>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EF0"/>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9"/>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757"/>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6C92"/>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6EEA"/>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2E2"/>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660"/>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7FC"/>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AB6"/>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48"/>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A6E"/>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29A"/>
    <w:rsid w:val="00421351"/>
    <w:rsid w:val="004216C7"/>
    <w:rsid w:val="004217B9"/>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48"/>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DF0"/>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E55"/>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A64"/>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5E5"/>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7A0"/>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830"/>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B72"/>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3AD"/>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4F5"/>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F56"/>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1E0"/>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6CE3"/>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9A7"/>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946"/>
    <w:rsid w:val="00625BC0"/>
    <w:rsid w:val="00625CF6"/>
    <w:rsid w:val="00626163"/>
    <w:rsid w:val="006267E2"/>
    <w:rsid w:val="00626840"/>
    <w:rsid w:val="006269C7"/>
    <w:rsid w:val="00626C51"/>
    <w:rsid w:val="00627125"/>
    <w:rsid w:val="00627366"/>
    <w:rsid w:val="006273A8"/>
    <w:rsid w:val="006275EB"/>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B62"/>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035"/>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364"/>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83"/>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2FE9"/>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6E"/>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484"/>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791"/>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07D46"/>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CF1"/>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A81"/>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B43"/>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1B"/>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0B7"/>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DB0"/>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D77"/>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BF6"/>
    <w:rsid w:val="008F2C3F"/>
    <w:rsid w:val="008F2DEA"/>
    <w:rsid w:val="008F3062"/>
    <w:rsid w:val="008F33EC"/>
    <w:rsid w:val="008F36A1"/>
    <w:rsid w:val="008F3E5D"/>
    <w:rsid w:val="008F4771"/>
    <w:rsid w:val="008F48B7"/>
    <w:rsid w:val="008F4A12"/>
    <w:rsid w:val="008F4F81"/>
    <w:rsid w:val="008F5247"/>
    <w:rsid w:val="008F55DE"/>
    <w:rsid w:val="008F5A11"/>
    <w:rsid w:val="008F60AE"/>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1CE7"/>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2C8"/>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29F"/>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A0"/>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690"/>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6E9F"/>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4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9C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2F45"/>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E48"/>
    <w:rsid w:val="00A80393"/>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E79"/>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0EA"/>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17"/>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CB5"/>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65A"/>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52B5"/>
    <w:rsid w:val="00BE5546"/>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575"/>
    <w:rsid w:val="00BF7976"/>
    <w:rsid w:val="00BF79BF"/>
    <w:rsid w:val="00C004CB"/>
    <w:rsid w:val="00C00546"/>
    <w:rsid w:val="00C00553"/>
    <w:rsid w:val="00C008A1"/>
    <w:rsid w:val="00C008C5"/>
    <w:rsid w:val="00C00AF8"/>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D6D"/>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539"/>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27F"/>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77F84"/>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A0"/>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A8F"/>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3F22"/>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62"/>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42B"/>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285"/>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3C"/>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643"/>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BDE"/>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766"/>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3FE0"/>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06"/>
    <w:rsid w:val="00F87268"/>
    <w:rsid w:val="00F8778F"/>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A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3C2"/>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16F"/>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Note-Boxed">
    <w:name w:val="Note - Boxed"/>
    <w:basedOn w:val="Normal"/>
    <w:next w:val="Normal"/>
    <w:qFormat/>
    <w:rsid w:val="0025116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2746671">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11357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851739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CC0A5-F4ED-464C-80FB-D19AE9F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6</Pages>
  <Words>1709</Words>
  <Characters>9746</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(Aby)</cp:lastModifiedBy>
  <cp:revision>84</cp:revision>
  <cp:lastPrinted>2017-05-08T10:55:00Z</cp:lastPrinted>
  <dcterms:created xsi:type="dcterms:W3CDTF">2024-10-02T00:59:00Z</dcterms:created>
  <dcterms:modified xsi:type="dcterms:W3CDTF">2025-10-03T04:09:00Z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